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43531" w:rsidRPr="00143531" w:rsidRDefault="00143531" w:rsidP="00143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3531" w:rsidRPr="00143531" w:rsidRDefault="00A47C1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29.06</w:t>
      </w:r>
      <w:r w:rsidR="00143531" w:rsidRPr="00143531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143531" w:rsidRPr="00143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75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B750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AB7503">
        <w:rPr>
          <w:rFonts w:ascii="Times New Roman" w:eastAsia="Times New Roman" w:hAnsi="Times New Roman" w:cs="Times New Roman"/>
          <w:sz w:val="28"/>
          <w:szCs w:val="28"/>
        </w:rPr>
        <w:tab/>
      </w:r>
      <w:r w:rsidR="00AB7503">
        <w:rPr>
          <w:rFonts w:ascii="Times New Roman" w:eastAsia="Times New Roman" w:hAnsi="Times New Roman" w:cs="Times New Roman"/>
          <w:sz w:val="28"/>
          <w:szCs w:val="28"/>
        </w:rPr>
        <w:tab/>
        <w:t>№ 63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531">
        <w:rPr>
          <w:rFonts w:ascii="Times New Roman" w:eastAsia="Times New Roman" w:hAnsi="Times New Roman" w:cs="Times New Roman"/>
          <w:sz w:val="28"/>
          <w:szCs w:val="28"/>
        </w:rPr>
        <w:t>п. Светлый</w:t>
      </w:r>
    </w:p>
    <w:p w:rsidR="00143531" w:rsidRPr="00143531" w:rsidRDefault="00143531" w:rsidP="0014353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531" w:rsidRPr="00143531" w:rsidRDefault="00143531" w:rsidP="00143531">
      <w:pPr>
        <w:numPr>
          <w:ilvl w:val="12"/>
          <w:numId w:val="0"/>
        </w:numPr>
        <w:spacing w:after="0" w:line="240" w:lineRule="auto"/>
        <w:ind w:left="-534" w:firstLine="5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531" w:rsidRPr="00143531" w:rsidRDefault="00143531" w:rsidP="00143531">
      <w:pPr>
        <w:numPr>
          <w:ilvl w:val="12"/>
          <w:numId w:val="0"/>
        </w:numPr>
        <w:tabs>
          <w:tab w:val="left" w:pos="5954"/>
        </w:tabs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Приложение к постановлению администрации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№73 от 28.04.2018 «Об утверждении Положения «О гарантиях и компенсациях для лиц, работающих в муниципальных казенных учреждениях  муниципального образования сельское поселение Светлый»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1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22.05.2003 № 54-ФЗ «О применении контрольно-кассовой техники при осуществлении расчетов в Российской Федерации», Уставом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1" w:rsidRPr="00143531" w:rsidRDefault="00143531" w:rsidP="0014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 изменения в Приложение к постановлению администрации сельского поселения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 от 28.04.2018 «Об утверждении Положения «О гарантиях и компенсациях для лиц, работающих в муниципальных казенных учреждениях  муниципального образования сельское поселение Светлый» (далее по тексту – Приложение) следующие изменения: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1" w:rsidRPr="00143531" w:rsidRDefault="00143531" w:rsidP="0014353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1 пункта 1.7 части 1 статьи 4 после слов «стоимости проезда»  дополнить словами:</w:t>
      </w:r>
    </w:p>
    <w:p w:rsidR="00143531" w:rsidRPr="00143531" w:rsidRDefault="00143531" w:rsidP="001435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«оформленные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Федерации»;».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3 пункта 2.3. части 2 статьи 4 изложить в новой редакции:</w:t>
      </w:r>
    </w:p>
    <w:p w:rsidR="00143531" w:rsidRPr="00143531" w:rsidRDefault="00143531" w:rsidP="001435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квитанции об оплате сборов за проезд по платным автотрассам, кассовые чеки автозаправочных станций в соответствии с нормами расхода топлива соответствующей марки транспортного средства (оформленные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Федерации») или справки транспортных агентств о стоимости проезда на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железнодорожном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кратчайшим путем в плацкартном вагоне.».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4.8. и пункт 4.9. части 4 статьи 4 изложить в новой редакции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«4.8. При приобретении работником авиабилета, оформленного в бездокументарной форме (электронный авиабилет), для поездок по территории Российской Федерации и за рубеж подтверждающими документами являются: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1)распечатка электронного авиабилета –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посадочный талон, подтверждающий перелет подотчетного лица по указанному в электронном авиабилете маршруту. В случае электронной регистрации на авиарейс, электронный посадочный талон должен быть распечатан на бумажном носителе и содержать штамп аэропорта, подтверждающего пройденный досмотр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кассовый чек контрольно-кассовой техники (электронный кассовый чек), подтверждающий произведенную оплату перевозки, оформленный на утвержденном бланке строгой отчетности, содержащие все обязательные реквизиты, предусмотренные статьей 4.7 Федерального закона от 22.05.2003 № 54-ФЗ «О применении контрольно-кассовой техники при осуществлении расчетов в Российской Федерации»;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кассовый чек контрольно-кассовой техники (электронный кассовый чек), слип, чек электронного терминала при проведении операции с использованием банковской карты, держателем которой является супруг (супруга) подотчетного лица с приложением копии документа,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родства с подотчетным лицом.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работником железнодорожного билета, оформленного в бездокументарной форме (электронный железнодорожный билет) работником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перевозчика, подтверждающую факт проезда (так как по такому проездному документу возможна отмена электронной регистрации), а также документ, подтверждающий произведенную оплату перевозки, в порядке, установленном подпунктами 3-4 пункта 4.8 настоящего</w:t>
      </w:r>
      <w:proofErr w:type="gramEnd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 </w:t>
      </w:r>
    </w:p>
    <w:p w:rsidR="00143531" w:rsidRPr="00143531" w:rsidRDefault="00143531" w:rsidP="00214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получением справок от перев</w:t>
      </w:r>
      <w:r w:rsidR="0021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озчика, возмещению не подлежат».</w:t>
      </w:r>
    </w:p>
    <w:p w:rsidR="00143531" w:rsidRDefault="00143531" w:rsidP="0014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02155D" w:rsidRPr="00143531" w:rsidRDefault="0002155D" w:rsidP="0014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учреждений ознакомить работников с постановлением.</w:t>
      </w:r>
    </w:p>
    <w:p w:rsidR="00143531" w:rsidRPr="00143531" w:rsidRDefault="0002155D" w:rsidP="0014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531"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bookmarkStart w:id="0" w:name="_GoBack"/>
      <w:bookmarkEnd w:id="0"/>
      <w:r w:rsidR="00143531"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31" w:rsidRPr="00143531" w:rsidRDefault="00143531" w:rsidP="0014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поселения </w:t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Ф.К. Шагимухаметов</w:t>
      </w:r>
    </w:p>
    <w:p w:rsidR="00FD168A" w:rsidRDefault="00FD168A"/>
    <w:sectPr w:rsidR="00FD168A" w:rsidSect="00906BC8">
      <w:footerReference w:type="even" r:id="rId7"/>
      <w:footerReference w:type="default" r:id="rId8"/>
      <w:pgSz w:w="11906" w:h="16838"/>
      <w:pgMar w:top="709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F8" w:rsidRDefault="00861AF8">
      <w:pPr>
        <w:spacing w:after="0" w:line="240" w:lineRule="auto"/>
      </w:pPr>
      <w:r>
        <w:separator/>
      </w:r>
    </w:p>
  </w:endnote>
  <w:endnote w:type="continuationSeparator" w:id="0">
    <w:p w:rsidR="00861AF8" w:rsidRDefault="0086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1" w:rsidRDefault="00143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D5891" w:rsidRDefault="002142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91" w:rsidRDefault="001435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287">
      <w:rPr>
        <w:rStyle w:val="a5"/>
        <w:noProof/>
      </w:rPr>
      <w:t>2</w:t>
    </w:r>
    <w:r>
      <w:rPr>
        <w:rStyle w:val="a5"/>
      </w:rPr>
      <w:fldChar w:fldCharType="end"/>
    </w:r>
  </w:p>
  <w:p w:rsidR="004D5891" w:rsidRDefault="002142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F8" w:rsidRDefault="00861AF8">
      <w:pPr>
        <w:spacing w:after="0" w:line="240" w:lineRule="auto"/>
      </w:pPr>
      <w:r>
        <w:separator/>
      </w:r>
    </w:p>
  </w:footnote>
  <w:footnote w:type="continuationSeparator" w:id="0">
    <w:p w:rsidR="00861AF8" w:rsidRDefault="00861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5"/>
    <w:rsid w:val="0002155D"/>
    <w:rsid w:val="00143531"/>
    <w:rsid w:val="00214287"/>
    <w:rsid w:val="0035288B"/>
    <w:rsid w:val="00861AF8"/>
    <w:rsid w:val="00A47C11"/>
    <w:rsid w:val="00AB7503"/>
    <w:rsid w:val="00CF2F83"/>
    <w:rsid w:val="00F11195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3531"/>
  </w:style>
  <w:style w:type="character" w:styleId="a5">
    <w:name w:val="page number"/>
    <w:basedOn w:val="a0"/>
    <w:semiHidden/>
    <w:rsid w:val="0014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3531"/>
  </w:style>
  <w:style w:type="character" w:styleId="a5">
    <w:name w:val="page number"/>
    <w:basedOn w:val="a0"/>
    <w:semiHidden/>
    <w:rsid w:val="0014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7</cp:revision>
  <cp:lastPrinted>2020-06-29T11:54:00Z</cp:lastPrinted>
  <dcterms:created xsi:type="dcterms:W3CDTF">2020-05-28T11:59:00Z</dcterms:created>
  <dcterms:modified xsi:type="dcterms:W3CDTF">2020-06-29T11:55:00Z</dcterms:modified>
</cp:coreProperties>
</file>