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F7E49" w:rsidRPr="00AB1E75" w:rsidRDefault="007F7E4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4D3" w:rsidRDefault="008E54D3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1E75" w:rsidRDefault="00AB1E75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1E75" w:rsidRPr="00AB1E75" w:rsidRDefault="00AB1E75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4D3" w:rsidRDefault="008E54D3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710E" w:rsidRDefault="007B710E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D2D" w:rsidRPr="00AB1E75" w:rsidRDefault="00EF3D2D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Приложение</w:t>
      </w:r>
      <w:r w:rsidR="00370F0A" w:rsidRPr="00AB1E75">
        <w:rPr>
          <w:rFonts w:ascii="Times New Roman" w:hAnsi="Times New Roman" w:cs="Times New Roman"/>
          <w:sz w:val="28"/>
          <w:szCs w:val="28"/>
        </w:rPr>
        <w:t xml:space="preserve"> 1</w:t>
      </w:r>
      <w:r w:rsidR="00E57839" w:rsidRPr="00AB1E75">
        <w:rPr>
          <w:rFonts w:ascii="Times New Roman" w:hAnsi="Times New Roman" w:cs="Times New Roman"/>
          <w:sz w:val="28"/>
          <w:szCs w:val="28"/>
        </w:rPr>
        <w:t xml:space="preserve"> </w:t>
      </w:r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9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от</w:t>
      </w:r>
      <w:r w:rsidR="00D533D1" w:rsidRPr="00AB1E75">
        <w:rPr>
          <w:rFonts w:ascii="Times New Roman" w:hAnsi="Times New Roman" w:cs="Times New Roman"/>
          <w:sz w:val="28"/>
          <w:szCs w:val="28"/>
        </w:rPr>
        <w:t xml:space="preserve">  </w:t>
      </w:r>
      <w:r w:rsidR="007B710E">
        <w:rPr>
          <w:rFonts w:ascii="Times New Roman" w:hAnsi="Times New Roman" w:cs="Times New Roman"/>
          <w:sz w:val="28"/>
          <w:szCs w:val="28"/>
        </w:rPr>
        <w:t>12.12.2017</w:t>
      </w:r>
      <w:r w:rsidRPr="00AB1E75">
        <w:rPr>
          <w:rFonts w:ascii="Times New Roman" w:hAnsi="Times New Roman" w:cs="Times New Roman"/>
          <w:sz w:val="28"/>
          <w:szCs w:val="28"/>
        </w:rPr>
        <w:t>г</w:t>
      </w:r>
      <w:r w:rsidR="00612434" w:rsidRPr="00AB1E75">
        <w:rPr>
          <w:rFonts w:ascii="Times New Roman" w:hAnsi="Times New Roman" w:cs="Times New Roman"/>
          <w:sz w:val="28"/>
          <w:szCs w:val="28"/>
        </w:rPr>
        <w:t>ода</w:t>
      </w:r>
      <w:r w:rsidRPr="00AB1E75">
        <w:rPr>
          <w:rFonts w:ascii="Times New Roman" w:hAnsi="Times New Roman" w:cs="Times New Roman"/>
          <w:sz w:val="28"/>
          <w:szCs w:val="28"/>
        </w:rPr>
        <w:t xml:space="preserve">  №</w:t>
      </w:r>
      <w:r w:rsidR="007B710E">
        <w:rPr>
          <w:rFonts w:ascii="Times New Roman" w:hAnsi="Times New Roman" w:cs="Times New Roman"/>
          <w:sz w:val="28"/>
          <w:szCs w:val="28"/>
        </w:rPr>
        <w:t xml:space="preserve"> 209</w:t>
      </w:r>
      <w:r w:rsidR="00FF2532"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38D" w:rsidRPr="00AB1E75" w:rsidRDefault="00C6538D" w:rsidP="00CD566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7E49" w:rsidRPr="00AB1E75" w:rsidRDefault="007F7E49" w:rsidP="007F7E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370F0A"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попечительском (наблюдательном) совете в </w:t>
      </w:r>
      <w:r w:rsidR="008E54D3" w:rsidRPr="00AB1E75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Светлый</w:t>
      </w:r>
    </w:p>
    <w:p w:rsidR="007F7E49" w:rsidRPr="00AB1E75" w:rsidRDefault="007F7E49" w:rsidP="007F7E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7F7E49" w:rsidRPr="00AB1E75" w:rsidRDefault="007F7E49" w:rsidP="00A253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B1939" w:rsidRPr="00AB1E75" w:rsidRDefault="00A253A2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370F0A" w:rsidRPr="00AB1E75">
        <w:rPr>
          <w:rFonts w:ascii="Times New Roman" w:hAnsi="Times New Roman" w:cs="Times New Roman"/>
          <w:sz w:val="28"/>
          <w:szCs w:val="28"/>
        </w:rPr>
        <w:t xml:space="preserve">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сельском поселении Светлый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Совет). Совет создаётся при администрации и является </w:t>
      </w:r>
      <w:r w:rsidR="0030396E" w:rsidRPr="00AB1E75">
        <w:rPr>
          <w:rFonts w:ascii="Times New Roman" w:eastAsia="Times New Roman" w:hAnsi="Times New Roman" w:cs="Times New Roman"/>
          <w:sz w:val="28"/>
          <w:szCs w:val="28"/>
        </w:rPr>
        <w:t>постоянно действующим коллегиальным совещательным органом.</w:t>
      </w:r>
    </w:p>
    <w:p w:rsidR="00370F0A" w:rsidRPr="00AB1E75" w:rsidRDefault="0030396E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Pr="00AB1E7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B1E7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Уставом </w:t>
      </w:r>
      <w:r w:rsidR="008E54D3" w:rsidRPr="00AB1E75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AB1E75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30396E" w:rsidRPr="00AB1E75" w:rsidRDefault="0030396E" w:rsidP="0030396E">
      <w:pPr>
        <w:pStyle w:val="a5"/>
        <w:widowControl w:val="0"/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98" w:firstLine="47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30396E" w:rsidRPr="00AB1E75" w:rsidRDefault="0030396E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8E54D3" w:rsidRPr="00AB1E75">
        <w:rPr>
          <w:rFonts w:ascii="Times New Roman" w:hAnsi="Times New Roman" w:cs="Times New Roman"/>
          <w:sz w:val="28"/>
          <w:szCs w:val="28"/>
        </w:rPr>
        <w:t>сельском поселении 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совместных действий </w:t>
      </w:r>
      <w:r w:rsidR="007B710E">
        <w:rPr>
          <w:rFonts w:ascii="Times New Roman" w:hAnsi="Times New Roman" w:cs="Times New Roman"/>
          <w:sz w:val="28"/>
          <w:szCs w:val="28"/>
        </w:rPr>
        <w:t>администрации сельского поселения Светлый</w:t>
      </w:r>
      <w:r w:rsidRPr="00AB1E75">
        <w:rPr>
          <w:rFonts w:ascii="Times New Roman" w:hAnsi="Times New Roman" w:cs="Times New Roman"/>
          <w:sz w:val="28"/>
          <w:szCs w:val="28"/>
        </w:rPr>
        <w:t>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целях, задачах и итогах работы </w:t>
      </w:r>
      <w:r w:rsidR="007B710E">
        <w:rPr>
          <w:rFonts w:ascii="Times New Roman" w:hAnsi="Times New Roman" w:cs="Times New Roman"/>
          <w:sz w:val="28"/>
          <w:szCs w:val="28"/>
        </w:rPr>
        <w:t>администрации</w:t>
      </w:r>
      <w:r w:rsidRPr="00AB1E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в сфере организации ритуальных услуг и содержания мест захоронения.</w:t>
      </w:r>
    </w:p>
    <w:p w:rsidR="0030396E" w:rsidRPr="00AB1E75" w:rsidRDefault="0030396E" w:rsidP="0030396E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0" w:line="240" w:lineRule="auto"/>
        <w:ind w:left="112" w:firstLine="37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возложенных задач Совет осуществляет следующие </w:t>
      </w:r>
      <w:r w:rsidRPr="00AB1E75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функции: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состояния похоронного дела в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сельском поселении Светлый.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30396E" w:rsidRPr="00AB1E75" w:rsidRDefault="009961F7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="008E54D3" w:rsidRPr="00AB1E75">
        <w:rPr>
          <w:rFonts w:ascii="Times New Roman" w:hAnsi="Times New Roman" w:cs="Times New Roman"/>
          <w:sz w:val="28"/>
          <w:szCs w:val="28"/>
        </w:rPr>
        <w:t>сельском поселении Светлый.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местного самоуправления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 правовых актов в сфере организации ритуальных услуг и содержания мест захоронения.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 целью учета интересов населения и защиты их прав.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Иные функции, возложенные на Совет в соответствии с действующим законодательством и муниципальными правовыми актами.</w:t>
      </w:r>
    </w:p>
    <w:p w:rsidR="009961F7" w:rsidRPr="00AB1E75" w:rsidRDefault="009961F7" w:rsidP="009961F7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854" w:hanging="33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1008" w:hanging="50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Принимать решения по направлениям своей деятельности.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1008" w:hanging="50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Образовывать рабочие группы для подготовки и принятия решений.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заседаниях </w:t>
      </w:r>
      <w:r w:rsidR="007B710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B1E75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eastAsia="Times New Roman" w:hAnsi="Times New Roman" w:cs="Times New Roman"/>
          <w:sz w:val="28"/>
          <w:szCs w:val="28"/>
        </w:rPr>
        <w:t>, рабочих совещаниях,</w:t>
      </w:r>
      <w:r w:rsidR="00492048" w:rsidRPr="00AB1E75">
        <w:rPr>
          <w:rFonts w:ascii="Times New Roman" w:eastAsia="Times New Roman" w:hAnsi="Times New Roman" w:cs="Times New Roman"/>
          <w:sz w:val="28"/>
          <w:szCs w:val="28"/>
        </w:rPr>
        <w:t xml:space="preserve"> иных мероприятиях, организуемых </w:t>
      </w:r>
      <w:r w:rsidR="007B710E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Светлый</w:t>
      </w:r>
      <w:r w:rsidR="00492048" w:rsidRPr="00AB1E75">
        <w:rPr>
          <w:rFonts w:ascii="Times New Roman" w:eastAsia="Times New Roman" w:hAnsi="Times New Roman" w:cs="Times New Roman"/>
          <w:sz w:val="28"/>
          <w:szCs w:val="28"/>
        </w:rPr>
        <w:t>, по вопросам в сфере деятельности Совета.</w:t>
      </w:r>
    </w:p>
    <w:p w:rsidR="00492048" w:rsidRPr="00AB1E75" w:rsidRDefault="00492048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свои заседания представителей </w:t>
      </w:r>
      <w:r w:rsidR="007B710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Светлый</w:t>
      </w: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1E75">
        <w:rPr>
          <w:rFonts w:ascii="Times New Roman" w:hAnsi="Times New Roman" w:cs="Times New Roman"/>
          <w:sz w:val="28"/>
          <w:szCs w:val="28"/>
        </w:rPr>
        <w:t>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492048" w:rsidRPr="00AB1E75" w:rsidRDefault="00492048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</w:t>
      </w:r>
      <w:r w:rsidR="007B710E">
        <w:rPr>
          <w:rFonts w:ascii="Times New Roman" w:hAnsi="Times New Roman" w:cs="Times New Roman"/>
          <w:sz w:val="28"/>
          <w:szCs w:val="28"/>
        </w:rPr>
        <w:t>администрации</w:t>
      </w:r>
      <w:r w:rsidRPr="00AB1E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="007B710E">
        <w:rPr>
          <w:rFonts w:ascii="Times New Roman" w:hAnsi="Times New Roman" w:cs="Times New Roman"/>
          <w:sz w:val="28"/>
          <w:szCs w:val="28"/>
        </w:rPr>
        <w:t xml:space="preserve"> </w:t>
      </w:r>
      <w:r w:rsidRPr="00AB1E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492048" w:rsidRPr="00AB1E75" w:rsidRDefault="00492048" w:rsidP="00492048">
      <w:pPr>
        <w:autoSpaceDE w:val="0"/>
        <w:autoSpaceDN w:val="0"/>
        <w:adjustRightInd w:val="0"/>
        <w:spacing w:after="0" w:line="240" w:lineRule="auto"/>
        <w:ind w:left="98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492048" w:rsidRPr="00AB1E75" w:rsidRDefault="00492048" w:rsidP="00492048">
      <w:pPr>
        <w:widowControl w:val="0"/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492048" w:rsidRPr="00AB1E75" w:rsidRDefault="00492048" w:rsidP="00492048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854" w:hanging="3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Порядок формирования Совета: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42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органов государственной власти (по согласованию), </w:t>
      </w:r>
      <w:r w:rsidR="007B710E">
        <w:rPr>
          <w:rFonts w:ascii="Times New Roman" w:hAnsi="Times New Roman" w:cs="Times New Roman"/>
          <w:sz w:val="28"/>
          <w:szCs w:val="28"/>
        </w:rPr>
        <w:t>администрации сельского поселения Светлый</w:t>
      </w:r>
      <w:r w:rsidRPr="00AB1E75">
        <w:rPr>
          <w:rFonts w:ascii="Times New Roman" w:hAnsi="Times New Roman" w:cs="Times New Roman"/>
          <w:sz w:val="28"/>
          <w:szCs w:val="28"/>
        </w:rPr>
        <w:t>, юридических лиц (по согласованию), общественных организаций (по согласованию).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6" w:hanging="61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>Члены Совета осуществляют свою деятельность на общественных началах.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6" w:hanging="61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Количественный состав Совета составляет не менее 5 человек.</w:t>
      </w:r>
    </w:p>
    <w:p w:rsidR="00492048" w:rsidRPr="00AB1E75" w:rsidRDefault="00492048" w:rsidP="00035EE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4" w:hanging="322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Организация деятельности Совета: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492048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форме заседаний, проводимых не менее одного раза в полугодие.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Решения Совета оформляются протоколом заседания, который подписывает председательствующий.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организует работу Совета и председательствует на его заседаниях;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заседания Совета утверждает повестку заседания Совета;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подписывает протоколы заседаний и другие документы Совета;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- обеспечивает размещение информации о деятельности Совета, повестке дня, дате и времени проведения заседаний Совета на официальном сайте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осуществляет иные полномочия в целях реализации основных задач и функций Совета.</w:t>
      </w:r>
    </w:p>
    <w:p w:rsidR="00B71D59" w:rsidRPr="00AB1E75" w:rsidRDefault="00B71D59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Секретарь Совета не является членом Совета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и назначается правовым актом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из числа специалистов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="00CE19F5" w:rsidRPr="00AB1E75">
        <w:rPr>
          <w:rFonts w:ascii="Times New Roman" w:hAnsi="Times New Roman" w:cs="Times New Roman"/>
          <w:sz w:val="28"/>
          <w:szCs w:val="28"/>
        </w:rPr>
        <w:t>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осуществляет подготовку документов для рассмотрения их на заседании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информирует членов Совета о дате, времени, месте, повестке дня очередного заседания;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оформляет протокол заседания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готовит и согласовывает с председателем Совета проекты документов и иных материалов для обсуждения на заседаниях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хранит документацию Совета и готовит в установленном порядке документы, передаваемые на хранение в архив и на уничтожение;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выполняет иные организационные функции по обеспечению деятельности Совета.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формированию повестки дня заседаний и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и план работы Совета;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вносить предложения о созыве внеочередного заседания Совета с мотивированным обоснованием такой необходимости;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участвовать в подготовке материалов по рассматриваемым вопросам;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- знакомиться с материалами заседания Совета; 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выступать и давать оценку рассматриваемым вопросам.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Приглашенные на заседание Совета лица имеют право выступать по рассматриваемому вопросу и вносить свои предложения и высказывать мнение по выносимому на голосование вопросу без права участия в голосовании.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осуществляет администрация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>.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98" w:rsidRPr="00AB1E75" w:rsidRDefault="00E07798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Приложение 2 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E75">
        <w:rPr>
          <w:rFonts w:ascii="Times New Roman" w:hAnsi="Times New Roman" w:cs="Times New Roman"/>
          <w:sz w:val="28"/>
          <w:szCs w:val="28"/>
        </w:rPr>
        <w:t xml:space="preserve">от  </w:t>
      </w:r>
      <w:r w:rsidR="007B710E">
        <w:rPr>
          <w:rFonts w:ascii="Times New Roman" w:hAnsi="Times New Roman" w:cs="Times New Roman"/>
          <w:sz w:val="28"/>
          <w:szCs w:val="28"/>
        </w:rPr>
        <w:t>12.12.2017</w:t>
      </w:r>
      <w:r w:rsidRPr="00AB1E75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7B710E">
        <w:rPr>
          <w:rFonts w:ascii="Times New Roman" w:hAnsi="Times New Roman" w:cs="Times New Roman"/>
          <w:sz w:val="28"/>
          <w:szCs w:val="28"/>
        </w:rPr>
        <w:t>209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FEE" w:rsidRPr="00AB1E75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попечительского (наблюдательного) совета по вопросам похоронного дела в </w:t>
      </w:r>
      <w:r w:rsidR="00AB1E75" w:rsidRPr="00AB1E75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Светлый</w:t>
      </w: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Совет)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FEE" w:rsidRPr="00AB1E75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9F5" w:rsidRPr="00AB1E75" w:rsidRDefault="00EF3D2D" w:rsidP="003067B0">
      <w:pPr>
        <w:pStyle w:val="a5"/>
        <w:numPr>
          <w:ilvl w:val="0"/>
          <w:numId w:val="28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>–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Тодорова Е.Н.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поселения.</w:t>
      </w:r>
    </w:p>
    <w:p w:rsidR="00D42FEE" w:rsidRPr="00AB1E75" w:rsidRDefault="00EF3D2D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Литвиненко Г.В.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A5">
        <w:rPr>
          <w:rFonts w:ascii="Times New Roman" w:hAnsi="Times New Roman" w:cs="Times New Roman"/>
          <w:sz w:val="28"/>
          <w:szCs w:val="28"/>
        </w:rPr>
        <w:t>Д</w:t>
      </w:r>
      <w:r w:rsidR="00D42FEE" w:rsidRPr="00AB1E75">
        <w:rPr>
          <w:rFonts w:ascii="Times New Roman" w:hAnsi="Times New Roman" w:cs="Times New Roman"/>
          <w:sz w:val="28"/>
          <w:szCs w:val="28"/>
        </w:rPr>
        <w:t>иректор ООО «</w:t>
      </w:r>
      <w:r>
        <w:rPr>
          <w:rFonts w:ascii="Times New Roman" w:hAnsi="Times New Roman" w:cs="Times New Roman"/>
          <w:sz w:val="28"/>
          <w:szCs w:val="28"/>
        </w:rPr>
        <w:t>СКЭУ</w:t>
      </w:r>
      <w:r w:rsidR="00D42FEE" w:rsidRPr="00AB1E75">
        <w:rPr>
          <w:rFonts w:ascii="Times New Roman" w:hAnsi="Times New Roman" w:cs="Times New Roman"/>
          <w:sz w:val="28"/>
          <w:szCs w:val="28"/>
        </w:rPr>
        <w:t>».</w:t>
      </w:r>
    </w:p>
    <w:p w:rsidR="00EF3D2D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 Совета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Pr="00AB1E7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EF3D2D">
        <w:rPr>
          <w:rFonts w:ascii="Times New Roman" w:hAnsi="Times New Roman" w:cs="Times New Roman"/>
          <w:sz w:val="28"/>
          <w:szCs w:val="28"/>
        </w:rPr>
        <w:t>Айбатова</w:t>
      </w:r>
      <w:proofErr w:type="spellEnd"/>
      <w:r w:rsidR="00EF3D2D">
        <w:rPr>
          <w:rFonts w:ascii="Times New Roman" w:hAnsi="Times New Roman" w:cs="Times New Roman"/>
          <w:sz w:val="28"/>
          <w:szCs w:val="28"/>
        </w:rPr>
        <w:t xml:space="preserve"> Т.В.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="00F66DA5">
        <w:rPr>
          <w:rFonts w:ascii="Times New Roman" w:hAnsi="Times New Roman" w:cs="Times New Roman"/>
          <w:sz w:val="28"/>
          <w:szCs w:val="28"/>
        </w:rPr>
        <w:t>С</w:t>
      </w:r>
      <w:r w:rsidR="003067B0">
        <w:rPr>
          <w:rFonts w:ascii="Times New Roman" w:hAnsi="Times New Roman" w:cs="Times New Roman"/>
          <w:sz w:val="28"/>
          <w:szCs w:val="28"/>
        </w:rPr>
        <w:t xml:space="preserve">тароста прихода Храма </w:t>
      </w:r>
      <w:r w:rsidR="00432A51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067B0">
        <w:rPr>
          <w:rFonts w:ascii="Times New Roman" w:hAnsi="Times New Roman" w:cs="Times New Roman"/>
          <w:sz w:val="28"/>
          <w:szCs w:val="28"/>
        </w:rPr>
        <w:t>иконы Божией Матери п.Светлый</w:t>
      </w:r>
    </w:p>
    <w:p w:rsidR="00D42FEE" w:rsidRPr="00AB1E75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Член Совета – </w:t>
      </w:r>
      <w:r w:rsidR="00EF3D2D">
        <w:rPr>
          <w:rFonts w:ascii="Times New Roman" w:hAnsi="Times New Roman" w:cs="Times New Roman"/>
          <w:sz w:val="28"/>
          <w:szCs w:val="28"/>
        </w:rPr>
        <w:t>Москаленко Т.Н.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F66DA5">
        <w:rPr>
          <w:rFonts w:ascii="Times New Roman" w:hAnsi="Times New Roman" w:cs="Times New Roman"/>
          <w:sz w:val="28"/>
          <w:szCs w:val="28"/>
        </w:rPr>
        <w:t>И</w:t>
      </w:r>
      <w:r w:rsidR="00EF3D2D">
        <w:rPr>
          <w:rFonts w:ascii="Times New Roman" w:hAnsi="Times New Roman" w:cs="Times New Roman"/>
          <w:sz w:val="28"/>
          <w:szCs w:val="28"/>
        </w:rPr>
        <w:t>ндивидуальный предприниматель.</w:t>
      </w:r>
    </w:p>
    <w:p w:rsidR="00D42FEE" w:rsidRPr="00AB1E75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Член Совета – </w:t>
      </w:r>
      <w:r w:rsidR="00EF3D2D">
        <w:rPr>
          <w:rFonts w:ascii="Times New Roman" w:hAnsi="Times New Roman" w:cs="Times New Roman"/>
          <w:sz w:val="28"/>
          <w:szCs w:val="28"/>
        </w:rPr>
        <w:t>Сидорова Е.Н.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F66DA5">
        <w:rPr>
          <w:rFonts w:ascii="Times New Roman" w:hAnsi="Times New Roman" w:cs="Times New Roman"/>
          <w:sz w:val="28"/>
          <w:szCs w:val="28"/>
        </w:rPr>
        <w:t>Депутат</w:t>
      </w:r>
      <w:r w:rsidRPr="00AB1E7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EF3D2D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>.</w:t>
      </w:r>
    </w:p>
    <w:sectPr w:rsidR="00D42FEE" w:rsidRPr="00AB1E75" w:rsidSect="00E55E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C4" w:rsidRDefault="00600EC4" w:rsidP="00D133CE">
      <w:pPr>
        <w:spacing w:after="0" w:line="240" w:lineRule="auto"/>
      </w:pPr>
      <w:r>
        <w:separator/>
      </w:r>
    </w:p>
  </w:endnote>
  <w:endnote w:type="continuationSeparator" w:id="0">
    <w:p w:rsidR="00600EC4" w:rsidRDefault="00600EC4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C4" w:rsidRDefault="00600EC4" w:rsidP="00D133CE">
      <w:pPr>
        <w:spacing w:after="0" w:line="240" w:lineRule="auto"/>
      </w:pPr>
      <w:r>
        <w:separator/>
      </w:r>
    </w:p>
  </w:footnote>
  <w:footnote w:type="continuationSeparator" w:id="0">
    <w:p w:rsidR="00600EC4" w:rsidRDefault="00600EC4" w:rsidP="00D1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6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26"/>
  </w:num>
  <w:num w:numId="9">
    <w:abstractNumId w:val="18"/>
  </w:num>
  <w:num w:numId="10">
    <w:abstractNumId w:val="21"/>
  </w:num>
  <w:num w:numId="11">
    <w:abstractNumId w:val="23"/>
  </w:num>
  <w:num w:numId="12">
    <w:abstractNumId w:val="5"/>
  </w:num>
  <w:num w:numId="13">
    <w:abstractNumId w:val="24"/>
  </w:num>
  <w:num w:numId="14">
    <w:abstractNumId w:val="25"/>
  </w:num>
  <w:num w:numId="15">
    <w:abstractNumId w:val="12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0"/>
  </w:num>
  <w:num w:numId="21">
    <w:abstractNumId w:val="9"/>
  </w:num>
  <w:num w:numId="22">
    <w:abstractNumId w:val="11"/>
  </w:num>
  <w:num w:numId="23">
    <w:abstractNumId w:val="3"/>
  </w:num>
  <w:num w:numId="24">
    <w:abstractNumId w:val="19"/>
  </w:num>
  <w:num w:numId="25">
    <w:abstractNumId w:val="14"/>
  </w:num>
  <w:num w:numId="26">
    <w:abstractNumId w:val="6"/>
  </w:num>
  <w:num w:numId="27">
    <w:abstractNumId w:val="2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D18"/>
    <w:rsid w:val="00004080"/>
    <w:rsid w:val="00021185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9E4"/>
    <w:rsid w:val="00154D18"/>
    <w:rsid w:val="001742CF"/>
    <w:rsid w:val="001923F3"/>
    <w:rsid w:val="001A45C4"/>
    <w:rsid w:val="001D69BC"/>
    <w:rsid w:val="00223D16"/>
    <w:rsid w:val="00276A86"/>
    <w:rsid w:val="00285C4D"/>
    <w:rsid w:val="002923A3"/>
    <w:rsid w:val="002A2753"/>
    <w:rsid w:val="002C2A64"/>
    <w:rsid w:val="0030396E"/>
    <w:rsid w:val="003067B0"/>
    <w:rsid w:val="00330B64"/>
    <w:rsid w:val="0034250A"/>
    <w:rsid w:val="00350694"/>
    <w:rsid w:val="00370F0A"/>
    <w:rsid w:val="00387D00"/>
    <w:rsid w:val="003C7F35"/>
    <w:rsid w:val="003D3604"/>
    <w:rsid w:val="0040371A"/>
    <w:rsid w:val="004116EB"/>
    <w:rsid w:val="0042204F"/>
    <w:rsid w:val="00432A51"/>
    <w:rsid w:val="00436593"/>
    <w:rsid w:val="00492048"/>
    <w:rsid w:val="00493525"/>
    <w:rsid w:val="004C46DE"/>
    <w:rsid w:val="00566EB8"/>
    <w:rsid w:val="00590318"/>
    <w:rsid w:val="00590E72"/>
    <w:rsid w:val="005930BF"/>
    <w:rsid w:val="00594495"/>
    <w:rsid w:val="005E0D3D"/>
    <w:rsid w:val="005E0FE6"/>
    <w:rsid w:val="00600EC4"/>
    <w:rsid w:val="00612434"/>
    <w:rsid w:val="0061564D"/>
    <w:rsid w:val="006423C5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A4D9E"/>
    <w:rsid w:val="007A50DA"/>
    <w:rsid w:val="007B02D5"/>
    <w:rsid w:val="007B710E"/>
    <w:rsid w:val="007D2739"/>
    <w:rsid w:val="007F7E49"/>
    <w:rsid w:val="0080558D"/>
    <w:rsid w:val="0086126B"/>
    <w:rsid w:val="00867FA8"/>
    <w:rsid w:val="008D3C42"/>
    <w:rsid w:val="008E54D3"/>
    <w:rsid w:val="009021C6"/>
    <w:rsid w:val="009365D1"/>
    <w:rsid w:val="009961F7"/>
    <w:rsid w:val="009B1939"/>
    <w:rsid w:val="009B2EF8"/>
    <w:rsid w:val="00A253A2"/>
    <w:rsid w:val="00A570B4"/>
    <w:rsid w:val="00A661B2"/>
    <w:rsid w:val="00A76D25"/>
    <w:rsid w:val="00A76E4D"/>
    <w:rsid w:val="00A91BC3"/>
    <w:rsid w:val="00A96BB9"/>
    <w:rsid w:val="00AA5C55"/>
    <w:rsid w:val="00AB1E75"/>
    <w:rsid w:val="00B011BD"/>
    <w:rsid w:val="00B11883"/>
    <w:rsid w:val="00B560AF"/>
    <w:rsid w:val="00B6470C"/>
    <w:rsid w:val="00B71D59"/>
    <w:rsid w:val="00B77F85"/>
    <w:rsid w:val="00BA5858"/>
    <w:rsid w:val="00C134E9"/>
    <w:rsid w:val="00C42C5E"/>
    <w:rsid w:val="00C52674"/>
    <w:rsid w:val="00C6538D"/>
    <w:rsid w:val="00C95B89"/>
    <w:rsid w:val="00CD499D"/>
    <w:rsid w:val="00CD5669"/>
    <w:rsid w:val="00CE19F5"/>
    <w:rsid w:val="00D133CE"/>
    <w:rsid w:val="00D31BFA"/>
    <w:rsid w:val="00D42FEE"/>
    <w:rsid w:val="00D533D1"/>
    <w:rsid w:val="00D626C9"/>
    <w:rsid w:val="00D7245A"/>
    <w:rsid w:val="00DA0E1D"/>
    <w:rsid w:val="00DB0A9A"/>
    <w:rsid w:val="00DC21AC"/>
    <w:rsid w:val="00DC21F9"/>
    <w:rsid w:val="00E06327"/>
    <w:rsid w:val="00E07798"/>
    <w:rsid w:val="00E55E92"/>
    <w:rsid w:val="00E57839"/>
    <w:rsid w:val="00E97FD7"/>
    <w:rsid w:val="00EC0819"/>
    <w:rsid w:val="00ED3FDC"/>
    <w:rsid w:val="00EF3D2D"/>
    <w:rsid w:val="00F02F44"/>
    <w:rsid w:val="00F66DA5"/>
    <w:rsid w:val="00F94C5E"/>
    <w:rsid w:val="00FD1CF9"/>
    <w:rsid w:val="00FF2532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77CA3-EE96-45B8-9E0B-1FD434F8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2021-04-14T05:13:00Z</cp:lastPrinted>
  <dcterms:created xsi:type="dcterms:W3CDTF">2022-03-17T10:09:00Z</dcterms:created>
  <dcterms:modified xsi:type="dcterms:W3CDTF">2022-03-17T10:09:00Z</dcterms:modified>
</cp:coreProperties>
</file>