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65" w:rsidRDefault="00B25A65" w:rsidP="00B25A65">
      <w:pPr>
        <w:jc w:val="center"/>
        <w:rPr>
          <w:rFonts w:ascii="Times New Roman" w:hAnsi="Times New Roman"/>
          <w:sz w:val="28"/>
          <w:szCs w:val="28"/>
        </w:rPr>
      </w:pPr>
    </w:p>
    <w:p w:rsidR="00F131B4" w:rsidRPr="00D501E4" w:rsidRDefault="00F131B4" w:rsidP="00135025">
      <w:pPr>
        <w:jc w:val="center"/>
        <w:rPr>
          <w:rFonts w:ascii="Times New Roman" w:hAnsi="Times New Roman"/>
          <w:sz w:val="28"/>
          <w:szCs w:val="28"/>
        </w:rPr>
      </w:pPr>
    </w:p>
    <w:p w:rsidR="006D33FC" w:rsidRDefault="00BD6343" w:rsidP="006D33F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</w:rPr>
        <w:pict>
          <v:rect id="Прямоугольник 2" o:spid="_x0000_s1026" style="position:absolute;left:0;text-align:left;margin-left:241.95pt;margin-top:1.05pt;width:231.75pt;height:12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" filled="f" strokeweight="1pt"/>
        </w:pic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мероприятии,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мероприятии в едином реестре </w:t>
      </w:r>
    </w:p>
    <w:p w:rsid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6D33FC" w:rsidRPr="006D33FC" w:rsidRDefault="006D33FC" w:rsidP="006D33FC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которого составлен соответствующий документ</w:t>
      </w:r>
    </w:p>
    <w:p w:rsidR="006D33FC" w:rsidRDefault="006D33FC" w:rsidP="00525CB4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25A65" w:rsidRDefault="00B25A65" w:rsidP="00B25A6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25A65" w:rsidRPr="00D501E4" w:rsidRDefault="00B25A65" w:rsidP="00B25A6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B25A65" w:rsidRPr="00D501E4" w:rsidRDefault="00B25A65" w:rsidP="00B25A6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25A65" w:rsidRPr="00D501E4" w:rsidRDefault="00B25A65" w:rsidP="00B25A6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B25A65" w:rsidRPr="00D501E4" w:rsidRDefault="00B25A65" w:rsidP="00B25A6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8C3A6A">
        <w:rPr>
          <w:rFonts w:ascii="Times New Roman" w:hAnsi="Times New Roman"/>
          <w:sz w:val="24"/>
          <w:szCs w:val="24"/>
        </w:rPr>
        <w:t>29.06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8C3A6A">
        <w:rPr>
          <w:rFonts w:ascii="Times New Roman" w:hAnsi="Times New Roman"/>
          <w:sz w:val="24"/>
          <w:szCs w:val="24"/>
        </w:rPr>
        <w:t>74</w:t>
      </w:r>
    </w:p>
    <w:p w:rsidR="00135025" w:rsidRDefault="0013502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25A65" w:rsidRDefault="00B25A6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35025" w:rsidRPr="00D501E4" w:rsidRDefault="0013502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 w:rsidR="00F131B4"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135025" w:rsidRPr="00D501E4" w:rsidRDefault="0013502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35025" w:rsidRPr="00D501E4" w:rsidRDefault="0013502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135025" w:rsidRPr="00D501E4" w:rsidRDefault="00135025" w:rsidP="00135025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422FAF">
        <w:rPr>
          <w:rFonts w:ascii="Times New Roman" w:hAnsi="Times New Roman"/>
          <w:sz w:val="24"/>
          <w:szCs w:val="24"/>
        </w:rPr>
        <w:t>27.04</w:t>
      </w:r>
      <w:r w:rsidRPr="00D501E4">
        <w:rPr>
          <w:rFonts w:ascii="Times New Roman" w:hAnsi="Times New Roman"/>
          <w:sz w:val="24"/>
          <w:szCs w:val="24"/>
        </w:rPr>
        <w:t xml:space="preserve">.2022 № </w:t>
      </w:r>
      <w:r w:rsidR="00422FAF">
        <w:rPr>
          <w:rFonts w:ascii="Times New Roman" w:hAnsi="Times New Roman"/>
          <w:sz w:val="24"/>
          <w:szCs w:val="24"/>
        </w:rPr>
        <w:t>45</w:t>
      </w:r>
    </w:p>
    <w:p w:rsidR="00525CB4" w:rsidRPr="00525CB4" w:rsidRDefault="00525CB4" w:rsidP="00525CB4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25CB4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 xml:space="preserve">АДМИНИСТРАЦИЯ </w:t>
      </w:r>
      <w:r w:rsidR="00135025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СЕЛЬСКОГО ПОСЕЛЕНИЯ СВЕТЛЫЙ</w:t>
      </w: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B836AE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применяемый при осуществлении муниципального земельного контроля </w:t>
      </w:r>
    </w:p>
    <w:p w:rsidR="00525CB4" w:rsidRPr="00BD6343" w:rsidRDefault="00F131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в границах муниципального образования сельское</w:t>
      </w:r>
      <w:r w:rsidR="00135025"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поселени</w:t>
      </w:r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е</w:t>
      </w:r>
      <w:r w:rsidR="00135025"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Светлый</w:t>
      </w: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</w:p>
    <w:p w:rsidR="00B25A65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</w:p>
    <w:p w:rsidR="00B25A65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B25A65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A65" w:rsidRPr="00560AAB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B25A65" w:rsidRPr="00560AAB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B25A65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A65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A65" w:rsidRPr="008566A9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B25A65" w:rsidRDefault="00B25A65" w:rsidP="00B25A65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r>
        <w:t xml:space="preserve"> )</w:t>
      </w:r>
    </w:p>
    <w:p w:rsidR="00B25A65" w:rsidRPr="00525CB4" w:rsidRDefault="00B25A65" w:rsidP="00B25A65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проводится контрольное мероприятие: 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B25A65">
        <w:rPr>
          <w:rFonts w:ascii="Liberation Serif" w:hAnsi="Liberation Serif" w:cs="Courier New"/>
          <w:sz w:val="24"/>
          <w:szCs w:val="24"/>
        </w:rPr>
        <w:t>адрес регистрации гражданина или индивидуального предпринимателя, наименование юридического лица,</w:t>
      </w:r>
      <w:r w:rsidRPr="00525CB4">
        <w:rPr>
          <w:rFonts w:ascii="Liberation Serif" w:hAnsi="Liberation Serif" w:cs="Courier New"/>
          <w:sz w:val="24"/>
          <w:szCs w:val="24"/>
        </w:rPr>
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 w:rsidR="00015CD7"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 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</w:t>
      </w:r>
      <w:r w:rsidR="00015CD7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</w:t>
      </w:r>
      <w:r w:rsidR="00015CD7">
        <w:rPr>
          <w:rFonts w:ascii="Liberation Serif" w:hAnsi="Liberation Serif" w:cs="Liberation Serif"/>
          <w:sz w:val="24"/>
          <w:szCs w:val="24"/>
        </w:rPr>
        <w:t>________</w:t>
      </w:r>
      <w:r w:rsidRPr="00525CB4">
        <w:rPr>
          <w:rFonts w:ascii="Liberation Serif" w:hAnsi="Liberation Serif" w:cs="Liberation Serif"/>
          <w:sz w:val="24"/>
          <w:szCs w:val="24"/>
        </w:rPr>
        <w:t>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</w:t>
      </w:r>
      <w:r w:rsidR="00015CD7">
        <w:rPr>
          <w:rFonts w:ascii="Liberation Serif" w:hAnsi="Liberation Serif" w:cs="Liberation Serif"/>
          <w:sz w:val="24"/>
          <w:szCs w:val="24"/>
        </w:rPr>
        <w:t>________________________</w:t>
      </w:r>
      <w:r w:rsidRPr="00525CB4">
        <w:rPr>
          <w:rFonts w:ascii="Liberation Serif" w:hAnsi="Liberation Serif" w:cs="Liberation Serif"/>
          <w:sz w:val="24"/>
          <w:szCs w:val="24"/>
        </w:rPr>
        <w:t>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</w:t>
      </w:r>
      <w:r w:rsidR="00015CD7">
        <w:rPr>
          <w:rFonts w:ascii="Liberation Serif" w:hAnsi="Liberation Serif" w:cs="Liberation Serif"/>
          <w:sz w:val="24"/>
          <w:szCs w:val="24"/>
        </w:rPr>
        <w:t>___________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B25A65" w:rsidRPr="00525CB4" w:rsidRDefault="00B25A65" w:rsidP="00B25A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65" w:rsidRPr="00BD6343" w:rsidRDefault="00B25A65" w:rsidP="00B25A6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304587" w:rsidRPr="00BD6343" w:rsidRDefault="00304587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525CB4" w:rsidRPr="00BD6343" w:rsidTr="00BD634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525CB4" w:rsidRPr="00BD6343" w:rsidTr="00BD634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25CB4" w:rsidRPr="00BD6343" w:rsidTr="00BD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BD6343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2 статьи 7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BD6343" w:rsidTr="00BD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BD6343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BD6343" w:rsidTr="00BD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BD6343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2" w:tooltip="&quot;Гражданский кодекс Российской Федерации (часть первая)&quot; от 30.11.1994 N 51-ФЗ (ред. от 08.12.2020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8.1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525CB4" w:rsidRPr="00BD6343" w:rsidTr="00BD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BD6343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25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, </w:t>
            </w: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1 статьи 26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5CB4" w:rsidRPr="00BD6343" w:rsidTr="00BD63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BD6343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7D48DE" w:rsidRDefault="00BD6343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42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08.12.2020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статья 284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Гражданского кодекса Российской Федерации, </w:t>
            </w: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525CB4" w:rsidRPr="007D48DE">
                <w:rPr>
                  <w:rFonts w:ascii="Liberation Serif" w:eastAsia="Times New Roman" w:hAnsi="Liberation Serif" w:cs="Arial"/>
                  <w:sz w:val="20"/>
                  <w:szCs w:val="20"/>
                  <w:lang w:eastAsia="ru-RU"/>
                </w:rPr>
                <w:t>пункт 2 статьи 45</w:t>
              </w:r>
            </w:hyperlink>
            <w:r w:rsidR="00525CB4" w:rsidRPr="007D48DE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4" w:rsidRPr="00BD6343" w:rsidRDefault="00525CB4" w:rsidP="0052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525CB4" w:rsidRPr="00BD6343" w:rsidRDefault="00525CB4" w:rsidP="0052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6D33FC" w:rsidRDefault="006D33FC" w:rsidP="006D33FC">
      <w:pPr>
        <w:pStyle w:val="ConsPlusNonformat"/>
        <w:jc w:val="both"/>
      </w:pPr>
    </w:p>
    <w:p w:rsidR="006D33FC" w:rsidRDefault="006D33FC" w:rsidP="006D33F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F131B4" w:rsidRDefault="006D33FC" w:rsidP="00B25A6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F131B4" w:rsidRPr="00547E87" w:rsidRDefault="00F131B4" w:rsidP="009234CA">
      <w:pPr>
        <w:tabs>
          <w:tab w:val="left" w:pos="6680"/>
        </w:tabs>
        <w:rPr>
          <w:rFonts w:ascii="Liberation Serif" w:hAnsi="Liberation Serif"/>
          <w:sz w:val="28"/>
          <w:szCs w:val="28"/>
        </w:rPr>
      </w:pPr>
    </w:p>
    <w:sectPr w:rsidR="00F131B4" w:rsidRPr="00547E87" w:rsidSect="00422F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13" w:rsidRDefault="00053513" w:rsidP="00F131B4">
      <w:pPr>
        <w:spacing w:after="0" w:line="240" w:lineRule="auto"/>
      </w:pPr>
      <w:r>
        <w:separator/>
      </w:r>
    </w:p>
  </w:endnote>
  <w:endnote w:type="continuationSeparator" w:id="1">
    <w:p w:rsidR="00053513" w:rsidRDefault="00053513" w:rsidP="00F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13" w:rsidRDefault="00053513" w:rsidP="00F131B4">
      <w:pPr>
        <w:spacing w:after="0" w:line="240" w:lineRule="auto"/>
      </w:pPr>
      <w:r>
        <w:separator/>
      </w:r>
    </w:p>
  </w:footnote>
  <w:footnote w:type="continuationSeparator" w:id="1">
    <w:p w:rsidR="00053513" w:rsidRDefault="00053513" w:rsidP="00F1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9FF"/>
    <w:multiLevelType w:val="hybridMultilevel"/>
    <w:tmpl w:val="A8844D4A"/>
    <w:lvl w:ilvl="0" w:tplc="4ECA0DC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AF"/>
    <w:rsid w:val="00015CD7"/>
    <w:rsid w:val="00053513"/>
    <w:rsid w:val="00094C1C"/>
    <w:rsid w:val="00135025"/>
    <w:rsid w:val="00174FF9"/>
    <w:rsid w:val="00182F9E"/>
    <w:rsid w:val="001C6775"/>
    <w:rsid w:val="002B1717"/>
    <w:rsid w:val="002D0974"/>
    <w:rsid w:val="00304587"/>
    <w:rsid w:val="003706E8"/>
    <w:rsid w:val="003A6935"/>
    <w:rsid w:val="004151FB"/>
    <w:rsid w:val="00422FAF"/>
    <w:rsid w:val="00481579"/>
    <w:rsid w:val="004F114C"/>
    <w:rsid w:val="00525CB4"/>
    <w:rsid w:val="005D1D83"/>
    <w:rsid w:val="006074AF"/>
    <w:rsid w:val="00672D24"/>
    <w:rsid w:val="006D33FC"/>
    <w:rsid w:val="007D48DE"/>
    <w:rsid w:val="0084553B"/>
    <w:rsid w:val="008C3A6A"/>
    <w:rsid w:val="009234CA"/>
    <w:rsid w:val="009F3D02"/>
    <w:rsid w:val="00A212A7"/>
    <w:rsid w:val="00AE48C4"/>
    <w:rsid w:val="00B25A65"/>
    <w:rsid w:val="00B33B5E"/>
    <w:rsid w:val="00B836AE"/>
    <w:rsid w:val="00B90EB6"/>
    <w:rsid w:val="00BD6343"/>
    <w:rsid w:val="00BD7A6E"/>
    <w:rsid w:val="00C10EBD"/>
    <w:rsid w:val="00C329FE"/>
    <w:rsid w:val="00C84143"/>
    <w:rsid w:val="00DA0E43"/>
    <w:rsid w:val="00E035EB"/>
    <w:rsid w:val="00E572B9"/>
    <w:rsid w:val="00ED32CA"/>
    <w:rsid w:val="00EF611B"/>
    <w:rsid w:val="00F131B4"/>
    <w:rsid w:val="00F5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3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174FF9"/>
    <w:rPr>
      <w:color w:val="0000FF"/>
      <w:u w:val="single"/>
    </w:rPr>
  </w:style>
  <w:style w:type="table" w:styleId="a8">
    <w:name w:val="Table Grid"/>
    <w:basedOn w:val="a1"/>
    <w:uiPriority w:val="39"/>
    <w:rsid w:val="0013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350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13502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13502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131B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31B4"/>
    <w:rPr>
      <w:sz w:val="22"/>
      <w:szCs w:val="22"/>
      <w:lang w:eastAsia="en-US"/>
    </w:rPr>
  </w:style>
  <w:style w:type="character" w:customStyle="1" w:styleId="match">
    <w:name w:val="match"/>
    <w:rsid w:val="00B25A65"/>
  </w:style>
  <w:style w:type="paragraph" w:customStyle="1" w:styleId="topleveltext">
    <w:name w:val="topleveltext"/>
    <w:basedOn w:val="a"/>
    <w:rsid w:val="00B2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3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2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17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0" Type="http://schemas.openxmlformats.org/officeDocument/2006/relationships/hyperlink" Target="consultantplus://offline/ref=557E26098C1189A1F9B8ED692E45CB0E13DCDFA982F6EED88FE753A192447136D3B4CB04985EEC1D70C46701F5t3v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4" Type="http://schemas.openxmlformats.org/officeDocument/2006/relationships/hyperlink" Target="consultantplus://offline/ref=557E26098C1189A1F9B8ED692E45CB0E13DCDFA983F1EED88FE753A192447136C1B493089D54F716278B2154FA32E6556ECC9799C2BBt8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Links>
    <vt:vector size="66" baseType="variant">
      <vt:variant>
        <vt:i4>1966164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consultantplus://offline/ref=557E26098C1189A1F9B8ED692E45CB0E13DCDFA983F1EED88FE753A192447136C1B4930B9E55F949229E300CF731FB4B6DD18B9BC0tBv8L</vt:lpwstr>
      </vt:variant>
      <vt:variant>
        <vt:lpwstr/>
      </vt:variant>
      <vt:variant>
        <vt:i4>4325389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consultantplus://offline/ref=557E26098C1189A1F9B8ED692E45CB0E13DCDCAA85F0EED88FE753A192447136C1B493089854F014788E3445A23FE54870CF8A85C0B988t2v8L</vt:lpwstr>
      </vt:variant>
      <vt:variant>
        <vt:lpwstr/>
      </vt:variant>
      <vt:variant>
        <vt:i4>2818151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consultantplus://offline/ref=557E26098C1189A1F9B8ED692E45CB0E13DCDFA983F1EED88FE753A192447136C1B49308985DF11472D13150B367E84B6DD18998DCBB8A2Bt4vCL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consultantplus://offline/ref=557E26098C1189A1F9B8ED692E45CB0E13DCDFA983F1EED88FE753A192447136C1B493089D54F716278B2154FA32E6556ECC9799C2BBt8vBL</vt:lpwstr>
      </vt:variant>
      <vt:variant>
        <vt:lpwstr/>
      </vt:variant>
      <vt:variant>
        <vt:i4>7864369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consultantplus://offline/ref=557E26098C1189A1F9B8ED692E45CB0E13DCDFA983F1EED88FE753A192447136C1B493089D54F616278B2154FA32E6556ECC9799C2BBt8vBL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consultantplus://offline/ref=557E26098C1189A1F9B8ED692E45CB0E13DCDCAA85F0EED88FE753A192447136C1B4930B9C5FF949229E300CF731FB4B6DD18B9BC0tBv8L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consultantplus://offline/ref=557E26098C1189A1F9B8ED692E45CB0E13DCDFA983F1EED88FE753A192447136C1B493089D54F716278B2154FA32E6556ECC9799C2BBt8vBL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consultantplus://offline/ref=557E26098C1189A1F9B8ED692E45CB0E13DCDFA982F6EED88FE753A192447136D3B4CB04985EEC1D70C46701F5t3v3L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consultantplus://offline/ref=557E26098C1189A1F9B8ED692E45CB0E13DCDFA983F1EED88FE753A192447136C1B493089D54F616278B2154FA32E6556ECC9799C2BBt8vBL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consultantplus://offline/ref=557E26098C1189A1F9B8ED692E45CB0E13DCDFA983F1EED88FE753A192447136C1B49308985DF11472D13150B367E84B6DD18998DCBB8A2Bt4vCL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consultantplus://offline/ref=557E26098C1189A1F9B8ED692E45CB0E13DCDFA983F1EED88FE753A192447136C1B49308985DF21B71D13150B367E84B6DD18998DCBB8A2Bt4vCL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А. Буханова</dc:creator>
  <cp:lastModifiedBy>Пользователь Windows</cp:lastModifiedBy>
  <cp:revision>2</cp:revision>
  <cp:lastPrinted>2022-06-29T09:32:00Z</cp:lastPrinted>
  <dcterms:created xsi:type="dcterms:W3CDTF">2022-06-29T11:55:00Z</dcterms:created>
  <dcterms:modified xsi:type="dcterms:W3CDTF">2022-06-29T11:55:00Z</dcterms:modified>
</cp:coreProperties>
</file>