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2" w:rsidRDefault="00BF1FE2" w:rsidP="00BF1FE2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F1FE2" w:rsidRPr="00630BC3" w:rsidRDefault="00BF1FE2" w:rsidP="00BF1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1FE2" w:rsidRPr="00630BC3" w:rsidRDefault="00BF1FE2" w:rsidP="00BF1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F1FE2" w:rsidRPr="00630BC3" w:rsidRDefault="00BF1FE2" w:rsidP="00BF1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BF1FE2" w:rsidRPr="00630BC3" w:rsidRDefault="00BF1FE2" w:rsidP="00BF1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BF1FE2" w:rsidRPr="00630BC3" w:rsidRDefault="00BF1FE2" w:rsidP="00BF1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FE2" w:rsidRPr="00630BC3" w:rsidRDefault="00BF1FE2" w:rsidP="00BF1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РЕШЕНИЕ</w:t>
      </w:r>
    </w:p>
    <w:p w:rsidR="00BF1FE2" w:rsidRPr="00630BC3" w:rsidRDefault="00BF1FE2" w:rsidP="00BF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FE2" w:rsidRPr="00630BC3" w:rsidRDefault="00BF1FE2" w:rsidP="00BF1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00</w:t>
      </w:r>
      <w:r w:rsidRPr="00630BC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30BC3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30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630BC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№ 00</w:t>
      </w:r>
    </w:p>
    <w:p w:rsidR="00BF1FE2" w:rsidRPr="00630BC3" w:rsidRDefault="00BF1FE2" w:rsidP="00BF1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1FE2" w:rsidTr="00BF1FE2">
        <w:tc>
          <w:tcPr>
            <w:tcW w:w="5070" w:type="dxa"/>
          </w:tcPr>
          <w:p w:rsidR="00BF1FE2" w:rsidRDefault="00BF1FE2" w:rsidP="000D106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в решение Совета депутатов сельского поселения </w:t>
            </w:r>
            <w:proofErr w:type="gramStart"/>
            <w:r w:rsidRPr="006575F7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657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30.08.2021 №175 «Об утверждении положения о муниципальном земельном контроле в границах муниципального образования сельское поселение Светлый»</w:t>
            </w:r>
          </w:p>
        </w:tc>
      </w:tr>
    </w:tbl>
    <w:p w:rsidR="00BF1FE2" w:rsidRPr="00630BC3" w:rsidRDefault="00BF1FE2" w:rsidP="00BF1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630B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BC3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Уставом 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1FE2" w:rsidRPr="00630BC3" w:rsidRDefault="00BF1FE2" w:rsidP="00BF1FE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поселения</w:t>
      </w:r>
      <w:r w:rsidRPr="00630BC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FA38E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75F7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Светлый от 30.08.2021 №175 «Об утверждении положения о муниципальном земельном контроле в границах муниципального образования сельское поселение Светлый»</w:t>
      </w:r>
      <w:r>
        <w:rPr>
          <w:rFonts w:ascii="Times New Roman" w:hAnsi="Times New Roman" w:cs="Times New Roman"/>
          <w:sz w:val="28"/>
          <w:szCs w:val="28"/>
        </w:rPr>
        <w:t xml:space="preserve"> (далее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тексту – Решение) внести следующие изменения:</w:t>
      </w:r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Решения слова «</w:t>
      </w:r>
      <w:r w:rsidRPr="00697F05">
        <w:rPr>
          <w:rFonts w:ascii="Times New Roman" w:hAnsi="Times New Roman" w:cs="Times New Roman"/>
          <w:sz w:val="28"/>
          <w:szCs w:val="28"/>
        </w:rPr>
        <w:t xml:space="preserve">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F05">
        <w:rPr>
          <w:rFonts w:ascii="Times New Roman" w:hAnsi="Times New Roman" w:cs="Times New Roman"/>
          <w:sz w:val="28"/>
          <w:szCs w:val="28"/>
        </w:rPr>
        <w:t xml:space="preserve"> Юг</w:t>
      </w:r>
      <w:bookmarkStart w:id="0" w:name="_GoBack"/>
      <w:bookmarkEnd w:id="0"/>
      <w:r w:rsidRPr="00697F05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97F05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7F0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7F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– Югры»;</w:t>
      </w:r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7 приложения к Решению дополнить частью 3 с текстом следующего содержания:</w:t>
      </w:r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697F05">
        <w:rPr>
          <w:rFonts w:ascii="Times New Roman" w:hAnsi="Times New Roman" w:cs="Times New Roman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23 приложения к Ре</w:t>
      </w:r>
      <w:r w:rsidR="006C71AD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нию слова «</w:t>
      </w:r>
      <w:r w:rsidRPr="00B11F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1F46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Pr="00B11F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 xml:space="preserve">1.4. Раздел «Профилактика рисков причинения вреда (ущерба) охраняемым законом ценностям при осуществлении вида муниципального контроля» приложения к Решению дополнить пунктами 30.1-30.4 с текстом следующего содержания: 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>«30.1. 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 xml:space="preserve">30.2. Контрольный орган рассматривает заявление контролируемого лица в течение десяти рабочих дней </w:t>
      </w:r>
      <w:proofErr w:type="gramStart"/>
      <w:r w:rsidRPr="004412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412A5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</w:t>
      </w:r>
      <w:r w:rsidRPr="004412A5">
        <w:rPr>
          <w:rFonts w:ascii="Times New Roman" w:hAnsi="Times New Roman" w:cs="Times New Roman"/>
          <w:sz w:val="28"/>
          <w:szCs w:val="28"/>
        </w:rPr>
        <w:lastRenderedPageBreak/>
        <w:t>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 xml:space="preserve">30.3. Контрольный орган принимает решение </w:t>
      </w:r>
      <w:proofErr w:type="gramStart"/>
      <w:r w:rsidRPr="004412A5"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4412A5">
        <w:rPr>
          <w:rFonts w:ascii="Times New Roman" w:hAnsi="Times New Roman" w:cs="Times New Roman"/>
          <w:sz w:val="28"/>
          <w:szCs w:val="28"/>
        </w:rPr>
        <w:t>: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F1FE2" w:rsidRPr="004412A5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A5">
        <w:rPr>
          <w:rFonts w:ascii="Times New Roman" w:hAnsi="Times New Roman" w:cs="Times New Roman"/>
          <w:sz w:val="28"/>
          <w:szCs w:val="28"/>
        </w:rPr>
        <w:t>30.4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4412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71AD" w:rsidRDefault="006C71AD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абзаце 12 пункта 37</w:t>
      </w:r>
      <w:r w:rsidRPr="006C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Решению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71AD">
        <w:rPr>
          <w:rFonts w:ascii="Times New Roman" w:hAnsi="Times New Roman" w:cs="Times New Roman"/>
          <w:sz w:val="28"/>
          <w:szCs w:val="28"/>
        </w:rPr>
        <w:t>, за исключением случаев его проведения в соответствии с пунктами 3 - 6 части 1 статьи 57 и частью 12 статьи 66 Федерального закона N 248-ФЗ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1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абзаце 11 пункта 38 приложения к Решению слова «</w:t>
      </w:r>
      <w:r w:rsidRPr="00682A16">
        <w:rPr>
          <w:rFonts w:ascii="Times New Roman" w:hAnsi="Times New Roman" w:cs="Times New Roman"/>
          <w:sz w:val="28"/>
          <w:szCs w:val="28"/>
        </w:rPr>
        <w:t>без согласования</w:t>
      </w:r>
      <w:r>
        <w:rPr>
          <w:rFonts w:ascii="Times New Roman" w:hAnsi="Times New Roman" w:cs="Times New Roman"/>
          <w:sz w:val="28"/>
          <w:szCs w:val="28"/>
        </w:rPr>
        <w:t>» заменить</w:t>
      </w:r>
      <w:r w:rsidRPr="0068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A16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C71AD" w:rsidRDefault="00BF1FE2" w:rsidP="006C7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1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1AD">
        <w:rPr>
          <w:rFonts w:ascii="Times New Roman" w:hAnsi="Times New Roman" w:cs="Times New Roman"/>
          <w:sz w:val="28"/>
          <w:szCs w:val="28"/>
        </w:rPr>
        <w:t xml:space="preserve">В абзаце  </w:t>
      </w:r>
      <w:r w:rsidR="006C71AD">
        <w:rPr>
          <w:rFonts w:ascii="Times New Roman" w:hAnsi="Times New Roman" w:cs="Times New Roman"/>
          <w:sz w:val="28"/>
          <w:szCs w:val="28"/>
        </w:rPr>
        <w:t xml:space="preserve">6 </w:t>
      </w:r>
      <w:r w:rsidR="006C71AD">
        <w:rPr>
          <w:rFonts w:ascii="Times New Roman" w:hAnsi="Times New Roman" w:cs="Times New Roman"/>
          <w:sz w:val="28"/>
          <w:szCs w:val="28"/>
        </w:rPr>
        <w:t>пункта 3</w:t>
      </w:r>
      <w:r w:rsidR="006C71AD">
        <w:rPr>
          <w:rFonts w:ascii="Times New Roman" w:hAnsi="Times New Roman" w:cs="Times New Roman"/>
          <w:sz w:val="28"/>
          <w:szCs w:val="28"/>
        </w:rPr>
        <w:t>9</w:t>
      </w:r>
      <w:r w:rsidR="006C71AD" w:rsidRPr="006C71AD">
        <w:rPr>
          <w:rFonts w:ascii="Times New Roman" w:hAnsi="Times New Roman" w:cs="Times New Roman"/>
          <w:sz w:val="28"/>
          <w:szCs w:val="28"/>
        </w:rPr>
        <w:t xml:space="preserve"> </w:t>
      </w:r>
      <w:r w:rsidR="006C71AD">
        <w:rPr>
          <w:rFonts w:ascii="Times New Roman" w:hAnsi="Times New Roman" w:cs="Times New Roman"/>
          <w:sz w:val="28"/>
          <w:szCs w:val="28"/>
        </w:rPr>
        <w:t>приложения к Решению слова «</w:t>
      </w:r>
      <w:r w:rsidR="006C71AD" w:rsidRPr="006C71AD">
        <w:rPr>
          <w:rFonts w:ascii="Times New Roman" w:hAnsi="Times New Roman" w:cs="Times New Roman"/>
          <w:sz w:val="28"/>
          <w:szCs w:val="28"/>
        </w:rPr>
        <w:t>, за исключением случаев его проведения в соответствии с пунктами 3 - 6 части 1 статьи 57 и частью 12 статьи 66 Федерального закона N 248-ФЗ</w:t>
      </w:r>
      <w:r w:rsidR="006C71AD">
        <w:rPr>
          <w:rFonts w:ascii="Times New Roman" w:hAnsi="Times New Roman" w:cs="Times New Roman"/>
          <w:sz w:val="28"/>
          <w:szCs w:val="28"/>
        </w:rPr>
        <w:t>» исключить;</w:t>
      </w:r>
    </w:p>
    <w:p w:rsidR="00BF1FE2" w:rsidRDefault="006C71AD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0A00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1FE2">
        <w:rPr>
          <w:rFonts w:ascii="Times New Roman" w:hAnsi="Times New Roman" w:cs="Times New Roman"/>
          <w:sz w:val="28"/>
          <w:szCs w:val="28"/>
        </w:rPr>
        <w:t xml:space="preserve">В части 2 пункта 39 приложения к Решению слова </w:t>
      </w:r>
      <w:r w:rsidR="00BF1FE2" w:rsidRPr="00B11F46">
        <w:rPr>
          <w:rFonts w:ascii="Times New Roman" w:hAnsi="Times New Roman" w:cs="Times New Roman"/>
          <w:sz w:val="28"/>
          <w:szCs w:val="28"/>
        </w:rPr>
        <w:t>«(</w:t>
      </w:r>
      <w:proofErr w:type="gramStart"/>
      <w:r w:rsidR="00BF1FE2" w:rsidRPr="00B11F46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="00BF1FE2" w:rsidRPr="00B11F46">
        <w:rPr>
          <w:rFonts w:ascii="Times New Roman" w:hAnsi="Times New Roman" w:cs="Times New Roman"/>
          <w:sz w:val="28"/>
          <w:szCs w:val="28"/>
        </w:rPr>
        <w:t xml:space="preserve">)» исключить; </w:t>
      </w:r>
      <w:r w:rsidR="00BF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AD" w:rsidRDefault="006C71AD" w:rsidP="006C7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0A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абзаце 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C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Решению слова «</w:t>
      </w:r>
      <w:r w:rsidRPr="006C71AD">
        <w:rPr>
          <w:rFonts w:ascii="Times New Roman" w:hAnsi="Times New Roman" w:cs="Times New Roman"/>
          <w:sz w:val="28"/>
          <w:szCs w:val="28"/>
        </w:rPr>
        <w:t>, за исключением случаев его проведения в соответствии с пунктами 3 - 6 части 1 статьи 57 и частью 12 статьи 66 Федерального закона N 248-ФЗ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F1FE2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EC6">
        <w:rPr>
          <w:rFonts w:ascii="Times New Roman" w:hAnsi="Times New Roman" w:cs="Times New Roman"/>
          <w:sz w:val="28"/>
          <w:szCs w:val="28"/>
        </w:rPr>
        <w:t>.</w:t>
      </w:r>
      <w:r w:rsidR="006C0A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EC6">
        <w:rPr>
          <w:rFonts w:ascii="Times New Roman" w:hAnsi="Times New Roman" w:cs="Times New Roman"/>
          <w:sz w:val="28"/>
          <w:szCs w:val="28"/>
        </w:rPr>
        <w:t xml:space="preserve">В абзацах 1, 17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37E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43 приложения к Решению слова «(надзорного)» исклю</w:t>
      </w:r>
      <w:r w:rsidR="00A37EC6">
        <w:rPr>
          <w:rFonts w:ascii="Times New Roman" w:hAnsi="Times New Roman" w:cs="Times New Roman"/>
          <w:sz w:val="28"/>
          <w:szCs w:val="28"/>
        </w:rPr>
        <w:t>чить</w:t>
      </w:r>
      <w:r w:rsidR="00D07FC6">
        <w:rPr>
          <w:rFonts w:ascii="Times New Roman" w:hAnsi="Times New Roman" w:cs="Times New Roman"/>
          <w:sz w:val="28"/>
          <w:szCs w:val="28"/>
        </w:rPr>
        <w:t>;</w:t>
      </w:r>
    </w:p>
    <w:p w:rsidR="00D07FC6" w:rsidRDefault="00D07FC6" w:rsidP="00D07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A00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абзац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пункта 43 приложения к Решению слова «(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>)» исключить</w:t>
      </w:r>
      <w:r w:rsidR="006C0A00">
        <w:rPr>
          <w:rFonts w:ascii="Times New Roman" w:hAnsi="Times New Roman" w:cs="Times New Roman"/>
          <w:sz w:val="28"/>
          <w:szCs w:val="28"/>
        </w:rPr>
        <w:t>;</w:t>
      </w:r>
    </w:p>
    <w:p w:rsidR="006C0A00" w:rsidRDefault="006C0A00" w:rsidP="006C0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Абзац девятнадцатый изложить в следующей редакции:</w:t>
      </w:r>
    </w:p>
    <w:p w:rsidR="006C0A00" w:rsidRDefault="006C0A00" w:rsidP="006C0A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F1FE2" w:rsidRPr="00630BC3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30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630BC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F1FE2" w:rsidRPr="00630BC3" w:rsidRDefault="00BF1FE2" w:rsidP="00BF1FE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0B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BF1FE2" w:rsidRPr="00630BC3" w:rsidRDefault="00BF1FE2" w:rsidP="00BF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FE2" w:rsidRPr="00630BC3" w:rsidRDefault="00BF1FE2" w:rsidP="00BF1FE2">
      <w:pPr>
        <w:pStyle w:val="a5"/>
        <w:rPr>
          <w:szCs w:val="28"/>
        </w:rPr>
      </w:pPr>
      <w:r w:rsidRPr="00630BC3">
        <w:rPr>
          <w:szCs w:val="28"/>
        </w:rPr>
        <w:t>Председатель Совета поселения</w:t>
      </w:r>
    </w:p>
    <w:p w:rsidR="00BF1FE2" w:rsidRPr="00630BC3" w:rsidRDefault="00BF1FE2" w:rsidP="00BF1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Тодорова</w:t>
      </w:r>
    </w:p>
    <w:p w:rsidR="00951EB5" w:rsidRDefault="000F740A"/>
    <w:sectPr w:rsidR="00951EB5" w:rsidSect="00BF1FE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2"/>
    <w:rsid w:val="000F740A"/>
    <w:rsid w:val="004F10C2"/>
    <w:rsid w:val="006C0A00"/>
    <w:rsid w:val="006C71AD"/>
    <w:rsid w:val="00A37EC6"/>
    <w:rsid w:val="00BF1FE2"/>
    <w:rsid w:val="00D07FC6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E2"/>
    <w:pPr>
      <w:spacing w:after="0" w:line="240" w:lineRule="auto"/>
    </w:pPr>
  </w:style>
  <w:style w:type="table" w:styleId="a4">
    <w:name w:val="Table Grid"/>
    <w:basedOn w:val="a1"/>
    <w:uiPriority w:val="39"/>
    <w:rsid w:val="00BF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BF1F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1F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E2"/>
    <w:pPr>
      <w:spacing w:after="0" w:line="240" w:lineRule="auto"/>
    </w:pPr>
  </w:style>
  <w:style w:type="table" w:styleId="a4">
    <w:name w:val="Table Grid"/>
    <w:basedOn w:val="a1"/>
    <w:uiPriority w:val="39"/>
    <w:rsid w:val="00BF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BF1F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1F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3</cp:revision>
  <cp:lastPrinted>2024-02-06T11:34:00Z</cp:lastPrinted>
  <dcterms:created xsi:type="dcterms:W3CDTF">2024-02-06T11:32:00Z</dcterms:created>
  <dcterms:modified xsi:type="dcterms:W3CDTF">2024-02-12T07:42:00Z</dcterms:modified>
</cp:coreProperties>
</file>