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6A7" w:rsidRPr="00E1292B" w:rsidRDefault="001256A7" w:rsidP="005C077E">
      <w:pPr>
        <w:suppressAutoHyphens/>
        <w:spacing w:after="0" w:line="240" w:lineRule="auto"/>
        <w:ind w:firstLine="540"/>
        <w:jc w:val="right"/>
        <w:rPr>
          <w:rFonts w:ascii="Times New Roman" w:hAnsi="Times New Roman"/>
          <w:sz w:val="28"/>
          <w:szCs w:val="28"/>
          <w:lang w:eastAsia="ar-SA"/>
        </w:rPr>
      </w:pPr>
      <w:bookmarkStart w:id="0" w:name="_GoBack"/>
      <w:bookmarkEnd w:id="0"/>
    </w:p>
    <w:p w:rsidR="00053F30" w:rsidRPr="00E1292B" w:rsidRDefault="00053F30" w:rsidP="00053F30">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t>Приложение 1</w:t>
      </w:r>
    </w:p>
    <w:p w:rsidR="00053F30" w:rsidRPr="00E1292B" w:rsidRDefault="00053F30" w:rsidP="00053F30">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t>к решению Совета депутатов</w:t>
      </w:r>
    </w:p>
    <w:p w:rsidR="00053F30" w:rsidRPr="00E1292B" w:rsidRDefault="00053F30" w:rsidP="00053F30">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t>сельского поселения Светлый</w:t>
      </w:r>
    </w:p>
    <w:p w:rsidR="00053F30" w:rsidRPr="00E1292B" w:rsidRDefault="008730AE" w:rsidP="00053F30">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t>от 00.00.2022 N 000</w:t>
      </w:r>
      <w:r w:rsidR="00053F30" w:rsidRPr="00E1292B">
        <w:rPr>
          <w:rFonts w:ascii="Times New Roman" w:hAnsi="Times New Roman"/>
          <w:sz w:val="24"/>
          <w:szCs w:val="24"/>
        </w:rPr>
        <w:t xml:space="preserve"> </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ПОЛОЖЕНИЕ о денежном содержании лиц, замещающих должности муниципальной службы в администрации сельского поселения Светлый </w:t>
      </w:r>
    </w:p>
    <w:p w:rsidR="00053F30" w:rsidRPr="00E1292B" w:rsidRDefault="00053F30" w:rsidP="00053F30">
      <w:pPr>
        <w:widowControl w:val="0"/>
        <w:autoSpaceDE w:val="0"/>
        <w:autoSpaceDN w:val="0"/>
        <w:adjustRightInd w:val="0"/>
        <w:spacing w:after="0" w:line="240" w:lineRule="auto"/>
        <w:jc w:val="center"/>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1. Общие положения </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1.1. Настоящее Положение разработано в соответствии с пунктом 4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"kodeks://link/d?nd=901714433&amp;point=mark=000000000000000000000000000000000000000000000000008Q80M4"\o"’’Бюджетный кодекс Российской Федерации (с изменениями на 14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31.07.1998 N 145-ФЗ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14.07.2022)"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статьи 86 </w:t>
      </w:r>
      <w:r w:rsidRPr="00E1292B">
        <w:rPr>
          <w:rFonts w:ascii="Times New Roman" w:hAnsi="Times New Roman"/>
          <w:sz w:val="28"/>
          <w:szCs w:val="28"/>
        </w:rPr>
        <w:fldChar w:fldCharType="end"/>
      </w:r>
      <w:r w:rsidRPr="00E1292B">
        <w:rPr>
          <w:rFonts w:ascii="Times New Roman" w:hAnsi="Times New Roman"/>
          <w:sz w:val="28"/>
          <w:szCs w:val="28"/>
        </w:rPr>
        <w:t xml:space="preserve">, пунктом 2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"kodeks://link/d?nd=901714433&amp;point=mark=00000000000000000000000000000000000000000000000000A8A0NG"\o"’’Бюджетный кодекс Российской Федерации (с изменениями на 14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31.07.1998 N 145-ФЗ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14.07.2022)"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статьи 136 Бюджетного кодекса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 xml:space="preserve">, со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статьями 60.2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"kodeks://link/d?nd=901807664&amp;point=mark=000000000000000000000000000000000000000000000000008PU0LV"\o"’’Трудовой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149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151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"kodeks://link/d?nd=901807664&amp;point=mark=000000000000000000000000000000000000000000000000008Q60M3"\o"’’Трудовой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153 Трудового кодекса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"kodeks://link/d?nd=902030664&amp;point=mark=000000000000000000000000000000000000000000000000008OQ0LP"\o"’’О муниципальной службе в Российской Федерации (с изменениями на 26 мая 2021 года) (редакция, действующая с 1 июля 2021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Федеральный закон от 02.03.2007 N 25-ФЗ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01.07.2021)"</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статьей 22 Федерального закона от 02 марта 2007 года N 25-ФЗ "О муниципальной службе в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 xml:space="preserve">, Законом Ханты-Мансийского автономного округа-Югры от 20 июля 2007 года N 113-оз "Об отдельных вопросах муниципальной службы в Ханты-Мансийском автономном округе-Югре", Решением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"kodeks://link/d?nd=561507241"\o"’’О нормативах формирования расходов на оплату труда депутатов, выборных должностных лиц местного ...’’</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Постановление Правительства Ханты-Мансийского автономного округа - Югры от 23.08.2019 N 278-п</w:instrTex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Правительства Ханты-Мансийского автономного округа-Югры от 23 августа 2019 года N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округе-Югре" </w:t>
      </w:r>
      <w:r w:rsidRPr="00E1292B">
        <w:rPr>
          <w:rFonts w:ascii="Times New Roman" w:hAnsi="Times New Roman"/>
          <w:sz w:val="28"/>
          <w:szCs w:val="28"/>
        </w:rPr>
        <w:fldChar w:fldCharType="end"/>
      </w:r>
      <w:r w:rsidR="00A43EAD" w:rsidRPr="00E1292B">
        <w:rPr>
          <w:rFonts w:ascii="Times New Roman" w:hAnsi="Times New Roman"/>
          <w:sz w:val="28"/>
          <w:szCs w:val="28"/>
        </w:rPr>
        <w:t>.</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1.2. Положение определяет размеры должностных окладов, размеры ежемесячных и иных дополнительных выплат лицам, замещающим должности муниципальной службы, и порядок их осуществления в администрации сельского поселения Светлый, регулирует порядок и условия выплаты дополнительной платы за работу, выполняемую в порядке совмещении должности, расширении зон обслуживания, увеличении объема выполняемых работ, оплаты труда работы в выходные и нерабочие праздничные дни (далее по тексту - работника), разработанное в соответствии со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статьями 60.2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"kodeks://link/d?nd=901807664&amp;point=mark=000000000000000000000000000000000000000000000000008PU0LV"\o"’’Трудовой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149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151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"kodeks://link/d?nd=901807664&amp;point=mark=000000000000000000000000000000000000000000000000008Q60M3"\o"’’Трудовой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153 Трудового кодекса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 xml:space="preserve"> (далее -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"kodeks://link/d?nd=901807664&amp;point=mark=0000000000000000000000000000000000000000000000000064U0IK"\o"’’Трудовой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ТК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 федеральными законами Российской Федерации и иными нормативными правовыми актами, содержащими нормы трудово</w:t>
      </w:r>
      <w:r w:rsidR="00A43EAD" w:rsidRPr="00E1292B">
        <w:rPr>
          <w:rFonts w:ascii="Times New Roman" w:hAnsi="Times New Roman"/>
          <w:sz w:val="28"/>
          <w:szCs w:val="28"/>
        </w:rPr>
        <w:t>го права.</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1.3. В настоящем Положении понятие "лица, замещающие должности муниципальной службы" и "муниципальные сл</w:t>
      </w:r>
      <w:r w:rsidR="00A43EAD" w:rsidRPr="00E1292B">
        <w:rPr>
          <w:rFonts w:ascii="Times New Roman" w:hAnsi="Times New Roman"/>
          <w:sz w:val="28"/>
          <w:szCs w:val="28"/>
        </w:rPr>
        <w:t>ужащие" являются равнозначными.</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1.4. Расходы на оплату труда муниципального служащего не должны превышать нормативы, установленные Решением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"kodeks://link/d?nd=561507241"\o"’’О нормативах формирования расходов на оплату труда депутатов, выборных должностных лиц местного ...’’</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Постановление Правительства Ханты-Мансийского автономного округа - Югры от 23.08.2019 N 278-п</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Правительства Ханты-Мансийского автономного округа-Югры от 23 августа 2019 года N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округе-Югре" </w:t>
      </w:r>
      <w:r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1.5. Установить, что норматив формирования расходов на оплату труда в целях настоящего Положения - это сумма средств, используемая для расчета объема выплаты денежного содержания муниципальным служащим по соответствующей должности формируемая за счет средств, предусмотренных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"kodeks://link/d?nd=562257886&amp;point=mark=000000000000000000000000000000000000000000000000002U277E"\o"’’Об утверждении Положения о денежном содержании лиц, замещающих должности муниципальной службы в ...’’</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Решение Совета депутатов сельского поселения Светлый Березовского района Ханты-Мансийского автономного округа - Югры ...</w:instrTex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разделом 2 настоящего Положения </w:t>
      </w:r>
      <w:r w:rsidRPr="00E1292B">
        <w:rPr>
          <w:rFonts w:ascii="Times New Roman" w:hAnsi="Times New Roman"/>
          <w:sz w:val="28"/>
          <w:szCs w:val="28"/>
        </w:rPr>
        <w:fldChar w:fldCharType="end"/>
      </w:r>
      <w:r w:rsidR="00A43EAD" w:rsidRPr="00E1292B">
        <w:rPr>
          <w:rFonts w:ascii="Times New Roman" w:hAnsi="Times New Roman"/>
          <w:sz w:val="28"/>
          <w:szCs w:val="28"/>
        </w:rPr>
        <w:t>.</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lastRenderedPageBreak/>
        <w:t xml:space="preserve">1.6 Фонд оплаты труда, муниципальных служащих увеличивается на один месячный фонд оплаты труда на единовременное премирование (поощрение) в случае получения гранта (грантов) в </w:t>
      </w:r>
      <w:r w:rsidR="00A43EAD" w:rsidRPr="00E1292B">
        <w:rPr>
          <w:rFonts w:ascii="Times New Roman" w:hAnsi="Times New Roman"/>
          <w:sz w:val="28"/>
          <w:szCs w:val="28"/>
        </w:rPr>
        <w:t>виде дотаций в целях поощрения:</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за достижение наилучших значений показателей деятельности о</w:t>
      </w:r>
      <w:r w:rsidR="00A43EAD" w:rsidRPr="00E1292B">
        <w:rPr>
          <w:rFonts w:ascii="Times New Roman" w:hAnsi="Times New Roman"/>
          <w:sz w:val="28"/>
          <w:szCs w:val="28"/>
        </w:rPr>
        <w:t>рганов местного самоуправления;</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за достижение высоких показателей качества организации и осуществления бюджетного процесса по результатам оценок, пр</w:t>
      </w:r>
      <w:r w:rsidR="00A43EAD" w:rsidRPr="00E1292B">
        <w:rPr>
          <w:rFonts w:ascii="Times New Roman" w:hAnsi="Times New Roman"/>
          <w:sz w:val="28"/>
          <w:szCs w:val="28"/>
        </w:rPr>
        <w:t>оводимых муниципальным районом;</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за реализацию проектов инициативного бюджетирования, участвовавших в оценке деятельности органов местного самоуправления муниципальных образований автономного округа по развитию практик инициативного бюджетирования в муниципальных образованиях автономного округа, и получивших дотацию из бюджета муниципального райо</w:t>
      </w:r>
      <w:r w:rsidR="00A43EAD" w:rsidRPr="00E1292B">
        <w:rPr>
          <w:rFonts w:ascii="Times New Roman" w:hAnsi="Times New Roman"/>
          <w:sz w:val="28"/>
          <w:szCs w:val="28"/>
        </w:rPr>
        <w:t>на.</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2. Состав денежного содержания </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2.1. Оплата труда муниципального служащего производится в виде дене</w:t>
      </w:r>
      <w:r w:rsidR="00A43EAD" w:rsidRPr="00E1292B">
        <w:rPr>
          <w:rFonts w:ascii="Times New Roman" w:hAnsi="Times New Roman"/>
          <w:sz w:val="28"/>
          <w:szCs w:val="28"/>
        </w:rPr>
        <w:t>жного содержания и иных выплат.</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2.2. Денежное содержание лиц, замещающих должности му</w:t>
      </w:r>
      <w:r w:rsidR="00A43EAD" w:rsidRPr="00E1292B">
        <w:rPr>
          <w:rFonts w:ascii="Times New Roman" w:hAnsi="Times New Roman"/>
          <w:sz w:val="28"/>
          <w:szCs w:val="28"/>
        </w:rPr>
        <w:t>ниципальной службы, состоит из:</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дол</w:t>
      </w:r>
      <w:r w:rsidR="00A43EAD" w:rsidRPr="00E1292B">
        <w:rPr>
          <w:rFonts w:ascii="Times New Roman" w:hAnsi="Times New Roman"/>
          <w:sz w:val="28"/>
          <w:szCs w:val="28"/>
        </w:rPr>
        <w:t>жностного оклада;</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w:t>
      </w:r>
      <w:r w:rsidR="00A43EAD" w:rsidRPr="00E1292B">
        <w:rPr>
          <w:rFonts w:ascii="Times New Roman" w:hAnsi="Times New Roman"/>
          <w:sz w:val="28"/>
          <w:szCs w:val="28"/>
        </w:rPr>
        <w:t>емесячного денежного поощрения;</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ежемесячной надбавки к должн</w:t>
      </w:r>
      <w:r w:rsidR="00A43EAD" w:rsidRPr="00E1292B">
        <w:rPr>
          <w:rFonts w:ascii="Times New Roman" w:hAnsi="Times New Roman"/>
          <w:sz w:val="28"/>
          <w:szCs w:val="28"/>
        </w:rPr>
        <w:t>остному окладу за классный чин;</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ежемесячной надбавки к должностному окладу за особы</w:t>
      </w:r>
      <w:r w:rsidR="00A43EAD" w:rsidRPr="00E1292B">
        <w:rPr>
          <w:rFonts w:ascii="Times New Roman" w:hAnsi="Times New Roman"/>
          <w:sz w:val="28"/>
          <w:szCs w:val="28"/>
        </w:rPr>
        <w:t>е условия муниципальной службы;</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ежемесячной надбавки к должностному окладу за выс</w:t>
      </w:r>
      <w:r w:rsidR="00A43EAD" w:rsidRPr="00E1292B">
        <w:rPr>
          <w:rFonts w:ascii="Times New Roman" w:hAnsi="Times New Roman"/>
          <w:sz w:val="28"/>
          <w:szCs w:val="28"/>
        </w:rPr>
        <w:t>лугу лет;</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ежемесячной процентной надбавки к должностному окладу за работу со сведениями, соста</w:t>
      </w:r>
      <w:r w:rsidR="00A43EAD" w:rsidRPr="00E1292B">
        <w:rPr>
          <w:rFonts w:ascii="Times New Roman" w:hAnsi="Times New Roman"/>
          <w:sz w:val="28"/>
          <w:szCs w:val="28"/>
        </w:rPr>
        <w:t>вляющими государственную тайну;</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денежного поощрения по</w:t>
      </w:r>
      <w:r w:rsidR="00A43EAD" w:rsidRPr="00E1292B">
        <w:rPr>
          <w:rFonts w:ascii="Times New Roman" w:hAnsi="Times New Roman"/>
          <w:sz w:val="28"/>
          <w:szCs w:val="28"/>
        </w:rPr>
        <w:t xml:space="preserve"> результатам работы за квартал;</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денежного поощрени</w:t>
      </w:r>
      <w:r w:rsidR="00A43EAD" w:rsidRPr="00E1292B">
        <w:rPr>
          <w:rFonts w:ascii="Times New Roman" w:hAnsi="Times New Roman"/>
          <w:sz w:val="28"/>
          <w:szCs w:val="28"/>
        </w:rPr>
        <w:t>я по результатам работы за год;</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премий, за выполнение </w:t>
      </w:r>
      <w:r w:rsidR="00A43EAD" w:rsidRPr="00E1292B">
        <w:rPr>
          <w:rFonts w:ascii="Times New Roman" w:hAnsi="Times New Roman"/>
          <w:sz w:val="28"/>
          <w:szCs w:val="28"/>
        </w:rPr>
        <w:t>особо важных и сложных заданий;</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районного коэффициента к заработной плате за работу в районах Крайнего Севера и</w:t>
      </w:r>
      <w:r w:rsidR="00A43EAD" w:rsidRPr="00E1292B">
        <w:rPr>
          <w:rFonts w:ascii="Times New Roman" w:hAnsi="Times New Roman"/>
          <w:sz w:val="28"/>
          <w:szCs w:val="28"/>
        </w:rPr>
        <w:t xml:space="preserve"> приравненных к ним местностях;</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ежемесячной процентной надбавки за работу в районах Крайнего Севера и приравненных к ним местностях</w:t>
      </w:r>
      <w:r w:rsidR="00A43EAD" w:rsidRPr="00E1292B">
        <w:rPr>
          <w:rFonts w:ascii="Times New Roman" w:hAnsi="Times New Roman"/>
          <w:sz w:val="28"/>
          <w:szCs w:val="28"/>
        </w:rPr>
        <w:t>;</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единовременной выплаты при предоставлении ежегодного оплачиваемого</w:t>
      </w:r>
      <w:r w:rsidR="00A43EAD" w:rsidRPr="00E1292B">
        <w:rPr>
          <w:rFonts w:ascii="Times New Roman" w:hAnsi="Times New Roman"/>
          <w:sz w:val="28"/>
          <w:szCs w:val="28"/>
        </w:rPr>
        <w:t xml:space="preserve"> отпуска и материальной помощи;</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иных выплат в соответствии с</w:t>
      </w:r>
      <w:r w:rsidR="00A43EAD" w:rsidRPr="00E1292B">
        <w:rPr>
          <w:rFonts w:ascii="Times New Roman" w:hAnsi="Times New Roman"/>
          <w:sz w:val="28"/>
          <w:szCs w:val="28"/>
        </w:rPr>
        <w:t xml:space="preserve"> федеральным законодательством.</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2.3 Месячный фонд оплаты труда формируется за счет средств, предусмотренных пунктом 2.2 положения, з</w:t>
      </w:r>
      <w:r w:rsidR="00A43EAD" w:rsidRPr="00E1292B">
        <w:rPr>
          <w:rFonts w:ascii="Times New Roman" w:hAnsi="Times New Roman"/>
          <w:sz w:val="28"/>
          <w:szCs w:val="28"/>
        </w:rPr>
        <w:t>а исключением следующих выплат:</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денежного поощрения по</w:t>
      </w:r>
      <w:r w:rsidR="00A43EAD" w:rsidRPr="00E1292B">
        <w:rPr>
          <w:rFonts w:ascii="Times New Roman" w:hAnsi="Times New Roman"/>
          <w:sz w:val="28"/>
          <w:szCs w:val="28"/>
        </w:rPr>
        <w:t xml:space="preserve"> результатам работы за квартал;</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денежного поощрени</w:t>
      </w:r>
      <w:r w:rsidR="00A43EAD" w:rsidRPr="00E1292B">
        <w:rPr>
          <w:rFonts w:ascii="Times New Roman" w:hAnsi="Times New Roman"/>
          <w:sz w:val="28"/>
          <w:szCs w:val="28"/>
        </w:rPr>
        <w:t>я по результатам работы за год;</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единовременной выплаты при предоставлении ежегодного оплачиваемого отпуска и материальной помощи.</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3. Размеры должностных окладов лиц, замещающих должности муниципальной службы </w:t>
      </w:r>
    </w:p>
    <w:p w:rsidR="00053F30" w:rsidRPr="00E1292B" w:rsidRDefault="00053F30" w:rsidP="005212C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3.1. Должностные оклады муниципальных служащих исчисляются кратно </w:t>
      </w:r>
      <w:r w:rsidRPr="00E1292B">
        <w:rPr>
          <w:rFonts w:ascii="Times New Roman" w:hAnsi="Times New Roman"/>
          <w:sz w:val="28"/>
          <w:szCs w:val="28"/>
        </w:rPr>
        <w:lastRenderedPageBreak/>
        <w:t xml:space="preserve">размеру базового должностного оклада, который </w:t>
      </w:r>
      <w:r w:rsidR="005212C0" w:rsidRPr="00E1292B">
        <w:rPr>
          <w:rFonts w:ascii="Times New Roman" w:hAnsi="Times New Roman"/>
          <w:sz w:val="28"/>
          <w:szCs w:val="28"/>
        </w:rPr>
        <w:t>составляет 2073,0 рубля</w:t>
      </w:r>
      <w:r w:rsidRPr="00E1292B">
        <w:rPr>
          <w:rFonts w:ascii="Times New Roman" w:hAnsi="Times New Roman"/>
          <w:sz w:val="28"/>
          <w:szCs w:val="28"/>
        </w:rPr>
        <w:t xml:space="preserve"> (далее - базовый должностной оклад).</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3.2. Коэффициенты кратности, применяемые при исчислении должностных окладов муниципальных служащих в автономном округе, определяются согласно таблице (</w:t>
      </w:r>
      <w:r w:rsidR="00A43EAD" w:rsidRPr="00E1292B">
        <w:rPr>
          <w:rFonts w:ascii="Times New Roman" w:hAnsi="Times New Roman"/>
          <w:sz w:val="28"/>
          <w:szCs w:val="28"/>
        </w:rPr>
        <w:t>с округлением до целых рублей):</w:t>
      </w:r>
    </w:p>
    <w:tbl>
      <w:tblPr>
        <w:tblW w:w="0" w:type="auto"/>
        <w:tblInd w:w="28" w:type="dxa"/>
        <w:tblLayout w:type="fixed"/>
        <w:tblCellMar>
          <w:left w:w="90" w:type="dxa"/>
          <w:right w:w="90" w:type="dxa"/>
        </w:tblCellMar>
        <w:tblLook w:val="0000" w:firstRow="0" w:lastRow="0" w:firstColumn="0" w:lastColumn="0" w:noHBand="0" w:noVBand="0"/>
      </w:tblPr>
      <w:tblGrid>
        <w:gridCol w:w="750"/>
        <w:gridCol w:w="3078"/>
        <w:gridCol w:w="2022"/>
        <w:gridCol w:w="1695"/>
        <w:gridCol w:w="1695"/>
      </w:tblGrid>
      <w:tr w:rsidR="00E1292B" w:rsidRPr="00E1292B" w:rsidTr="00A43EAD">
        <w:tc>
          <w:tcPr>
            <w:tcW w:w="75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3078"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2022"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169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169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r>
      <w:tr w:rsidR="00E1292B" w:rsidRPr="00E1292B" w:rsidTr="00A43EAD">
        <w:trPr>
          <w:trHeight w:val="988"/>
        </w:trPr>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N</w:t>
            </w:r>
          </w:p>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п/п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Должности муниципальной службы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Функция должности, группа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Коэффициент кратности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Должностной оклад </w:t>
            </w:r>
          </w:p>
        </w:tc>
      </w:tr>
      <w:tr w:rsidR="00E1292B" w:rsidRPr="00E1292B" w:rsidTr="00A43EAD">
        <w:trPr>
          <w:trHeight w:val="325"/>
        </w:trPr>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1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2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3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4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5 </w:t>
            </w:r>
          </w:p>
        </w:tc>
      </w:tr>
      <w:tr w:rsidR="00E1292B" w:rsidRPr="00E1292B"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1.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Заместитель главы муниципального образования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руководитель, высшая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2,1270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5212C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440</w:t>
            </w:r>
            <w:r w:rsidR="00053F30" w:rsidRPr="00E1292B">
              <w:rPr>
                <w:rFonts w:ascii="Times New Roman" w:hAnsi="Times New Roman"/>
                <w:sz w:val="28"/>
                <w:szCs w:val="28"/>
              </w:rPr>
              <w:t xml:space="preserve">9,0 </w:t>
            </w:r>
          </w:p>
        </w:tc>
      </w:tr>
      <w:tr w:rsidR="00E1292B" w:rsidRPr="00E1292B"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2.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Главный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специалисты, старшая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1,1775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5212C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2441</w:t>
            </w:r>
            <w:r w:rsidR="00053F30" w:rsidRPr="00E1292B">
              <w:rPr>
                <w:rFonts w:ascii="Times New Roman" w:hAnsi="Times New Roman"/>
                <w:sz w:val="28"/>
                <w:szCs w:val="28"/>
              </w:rPr>
              <w:t xml:space="preserve">,0 </w:t>
            </w:r>
          </w:p>
        </w:tc>
      </w:tr>
      <w:tr w:rsidR="00E1292B" w:rsidRPr="00E1292B"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3.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Ведущий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специалисты, старшая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1,1630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5212C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3379</w:t>
            </w:r>
            <w:r w:rsidR="00053F30" w:rsidRPr="00E1292B">
              <w:rPr>
                <w:rFonts w:ascii="Times New Roman" w:hAnsi="Times New Roman"/>
                <w:sz w:val="28"/>
                <w:szCs w:val="28"/>
              </w:rPr>
              <w:t xml:space="preserve">,0 </w:t>
            </w:r>
          </w:p>
        </w:tc>
      </w:tr>
      <w:tr w:rsidR="00E1292B" w:rsidRPr="00E1292B"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4.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Главный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обеспечивающие специалисты, старшая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1,1545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5212C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2393</w:t>
            </w:r>
            <w:r w:rsidR="00053F30" w:rsidRPr="00E1292B">
              <w:rPr>
                <w:rFonts w:ascii="Times New Roman" w:hAnsi="Times New Roman"/>
                <w:sz w:val="28"/>
                <w:szCs w:val="28"/>
              </w:rPr>
              <w:t xml:space="preserve">,0 </w:t>
            </w:r>
          </w:p>
        </w:tc>
      </w:tr>
      <w:tr w:rsidR="00E1292B" w:rsidRPr="00E1292B"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5.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Ведущий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обеспечивающие специалисты, старшая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1,1485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5212C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2381</w:t>
            </w:r>
            <w:r w:rsidR="00053F30" w:rsidRPr="00E1292B">
              <w:rPr>
                <w:rFonts w:ascii="Times New Roman" w:hAnsi="Times New Roman"/>
                <w:sz w:val="28"/>
                <w:szCs w:val="28"/>
              </w:rPr>
              <w:t xml:space="preserve">,0 </w:t>
            </w:r>
          </w:p>
        </w:tc>
      </w:tr>
      <w:tr w:rsidR="00E1292B" w:rsidRPr="00E1292B"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6.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Специалист I категории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обеспечивающие специалисты, младшая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1,0350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5212C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2146</w:t>
            </w:r>
            <w:r w:rsidR="00053F30" w:rsidRPr="00E1292B">
              <w:rPr>
                <w:rFonts w:ascii="Times New Roman" w:hAnsi="Times New Roman"/>
                <w:sz w:val="28"/>
                <w:szCs w:val="28"/>
              </w:rPr>
              <w:t xml:space="preserve">,0 </w:t>
            </w:r>
          </w:p>
        </w:tc>
      </w:tr>
      <w:tr w:rsidR="00E1292B" w:rsidRPr="00E1292B"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7.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Специалист II категории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обеспечивающие специалисты, младшая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1,0210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5212C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2117</w:t>
            </w:r>
            <w:r w:rsidR="00053F30" w:rsidRPr="00E1292B">
              <w:rPr>
                <w:rFonts w:ascii="Times New Roman" w:hAnsi="Times New Roman"/>
                <w:sz w:val="28"/>
                <w:szCs w:val="28"/>
              </w:rPr>
              <w:t xml:space="preserve">,0 </w:t>
            </w:r>
          </w:p>
        </w:tc>
      </w:tr>
      <w:tr w:rsidR="00E1292B" w:rsidRPr="00E1292B"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8.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обеспечивающие специалисты, младшая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1,0000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5212C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207</w:t>
            </w:r>
            <w:r w:rsidR="00053F30" w:rsidRPr="00E1292B">
              <w:rPr>
                <w:rFonts w:ascii="Times New Roman" w:hAnsi="Times New Roman"/>
                <w:sz w:val="28"/>
                <w:szCs w:val="28"/>
              </w:rPr>
              <w:t xml:space="preserve">3,0 </w:t>
            </w:r>
          </w:p>
        </w:tc>
      </w:tr>
    </w:tbl>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3.3. Должностной оклад, установленный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4. Порядок и условия выплаты ежемесячной надбавки к должностному окладу за классный чин </w:t>
      </w:r>
    </w:p>
    <w:p w:rsidR="00053F30" w:rsidRPr="00E1292B" w:rsidRDefault="00053F30" w:rsidP="005212C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4.1. За классный чин муниципальному служащему устанавливается ежемесячная надбавка.</w:t>
      </w:r>
    </w:p>
    <w:p w:rsidR="00053F30" w:rsidRPr="00E1292B" w:rsidRDefault="00053F30" w:rsidP="005212C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Ежемесячная надбавка за классный чин является составляющей частью денежного содержания муниципального служащего и подлежит обязательной выплате.</w:t>
      </w:r>
    </w:p>
    <w:p w:rsidR="00053F30" w:rsidRPr="00E1292B" w:rsidRDefault="00053F30" w:rsidP="005212C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4.2. В отношении муниципальных служащих нормативы определяются из суммы средств, направляемых дополнительно сверх выплаты должностных окладов, для выплаты:</w:t>
      </w:r>
    </w:p>
    <w:tbl>
      <w:tblPr>
        <w:tblW w:w="0" w:type="auto"/>
        <w:tblInd w:w="28" w:type="dxa"/>
        <w:tblLayout w:type="fixed"/>
        <w:tblCellMar>
          <w:left w:w="90" w:type="dxa"/>
          <w:right w:w="90" w:type="dxa"/>
        </w:tblCellMar>
        <w:tblLook w:val="0000" w:firstRow="0" w:lastRow="0" w:firstColumn="0" w:lastColumn="0" w:noHBand="0" w:noVBand="0"/>
      </w:tblPr>
      <w:tblGrid>
        <w:gridCol w:w="570"/>
        <w:gridCol w:w="1815"/>
        <w:gridCol w:w="1875"/>
        <w:gridCol w:w="3300"/>
        <w:gridCol w:w="1710"/>
      </w:tblGrid>
      <w:tr w:rsidR="00E1292B" w:rsidRPr="00E1292B" w:rsidTr="005212C0">
        <w:tc>
          <w:tcPr>
            <w:tcW w:w="57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181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187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330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171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r>
      <w:tr w:rsidR="00E1292B" w:rsidRPr="00E1292B" w:rsidTr="005212C0">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N</w: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п/п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Должности муниципальной службы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Функция должности, группа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Классный чин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Размер надбавки </w:t>
            </w:r>
          </w:p>
        </w:tc>
      </w:tr>
      <w:tr w:rsidR="00E1292B" w:rsidRPr="00E1292B" w:rsidTr="005212C0">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5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6 </w:t>
            </w:r>
          </w:p>
        </w:tc>
      </w:tr>
      <w:tr w:rsidR="00E1292B" w:rsidRPr="00E1292B" w:rsidTr="005212C0">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Заместитель главы</w: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муниципального образования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руководитель, высшая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-действительный муниципальный советник 1 класса </w:t>
            </w:r>
            <w:r w:rsidR="00753350" w:rsidRPr="00E1292B">
              <w:rPr>
                <w:rFonts w:ascii="Times New Roman" w:hAnsi="Times New Roman"/>
                <w:sz w:val="24"/>
                <w:szCs w:val="24"/>
              </w:rPr>
              <w:t>(4до/12)</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1469,67</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-действительный муниципальный советник 2 класса</w:t>
            </w:r>
            <w:r w:rsidR="00753350" w:rsidRPr="00E1292B">
              <w:rPr>
                <w:rFonts w:ascii="Times New Roman" w:hAnsi="Times New Roman"/>
                <w:sz w:val="24"/>
                <w:szCs w:val="24"/>
              </w:rPr>
              <w:t xml:space="preserve"> (3/12)</w:t>
            </w:r>
            <w:r w:rsidRPr="00E1292B">
              <w:rPr>
                <w:rFonts w:ascii="Times New Roman" w:hAnsi="Times New Roman"/>
                <w:sz w:val="24"/>
                <w:szCs w:val="24"/>
              </w:rPr>
              <w:t xml:space="preserve">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1102,25</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-действительный муниципальный советник 3 класса </w:t>
            </w:r>
            <w:r w:rsidR="00753350" w:rsidRPr="00E1292B">
              <w:rPr>
                <w:rFonts w:ascii="Times New Roman" w:hAnsi="Times New Roman"/>
                <w:sz w:val="24"/>
                <w:szCs w:val="24"/>
              </w:rPr>
              <w:t>(2/12)</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highlight w:val="yellow"/>
              </w:rPr>
            </w:pPr>
            <w:r w:rsidRPr="00E1292B">
              <w:rPr>
                <w:rFonts w:ascii="Times New Roman" w:hAnsi="Times New Roman"/>
                <w:sz w:val="24"/>
                <w:szCs w:val="24"/>
              </w:rPr>
              <w:t>734,83</w:t>
            </w:r>
            <w:r w:rsidR="00053F30" w:rsidRPr="00E1292B">
              <w:rPr>
                <w:rFonts w:ascii="Times New Roman" w:hAnsi="Times New Roman"/>
                <w:sz w:val="24"/>
                <w:szCs w:val="24"/>
              </w:rPr>
              <w:t xml:space="preserve"> </w:t>
            </w:r>
          </w:p>
        </w:tc>
      </w:tr>
      <w:tr w:rsidR="00E1292B" w:rsidRPr="00E1292B" w:rsidTr="00D3391D">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старшая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highlight w:val="yellow"/>
              </w:rPr>
            </w:pPr>
            <w:r w:rsidRPr="00E1292B">
              <w:rPr>
                <w:rFonts w:ascii="Times New Roman" w:hAnsi="Times New Roman"/>
                <w:sz w:val="24"/>
                <w:szCs w:val="24"/>
              </w:rPr>
              <w:t>813,67</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highlight w:val="yellow"/>
              </w:rPr>
            </w:pPr>
            <w:r w:rsidRPr="00E1292B">
              <w:rPr>
                <w:rFonts w:ascii="Times New Roman" w:hAnsi="Times New Roman"/>
                <w:sz w:val="24"/>
                <w:szCs w:val="24"/>
              </w:rPr>
              <w:t>610,25</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highlight w:val="yellow"/>
              </w:rPr>
            </w:pPr>
            <w:r w:rsidRPr="00E1292B">
              <w:rPr>
                <w:rFonts w:ascii="Times New Roman" w:hAnsi="Times New Roman"/>
                <w:sz w:val="24"/>
                <w:szCs w:val="24"/>
              </w:rPr>
              <w:t>406,83</w:t>
            </w:r>
          </w:p>
        </w:tc>
      </w:tr>
      <w:tr w:rsidR="00E1292B" w:rsidRPr="00E1292B" w:rsidTr="005212C0">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старшая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highlight w:val="yellow"/>
              </w:rPr>
            </w:pPr>
            <w:r w:rsidRPr="00E1292B">
              <w:rPr>
                <w:rFonts w:ascii="Times New Roman" w:hAnsi="Times New Roman"/>
                <w:sz w:val="24"/>
                <w:szCs w:val="24"/>
              </w:rPr>
              <w:t>1126,33</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highlight w:val="yellow"/>
              </w:rPr>
            </w:pPr>
            <w:r w:rsidRPr="00E1292B">
              <w:rPr>
                <w:rFonts w:ascii="Times New Roman" w:hAnsi="Times New Roman"/>
                <w:sz w:val="24"/>
                <w:szCs w:val="24"/>
              </w:rPr>
              <w:t>844,75</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highlight w:val="yellow"/>
              </w:rPr>
            </w:pPr>
            <w:r w:rsidRPr="00E1292B">
              <w:rPr>
                <w:rFonts w:ascii="Times New Roman" w:hAnsi="Times New Roman"/>
                <w:sz w:val="24"/>
                <w:szCs w:val="24"/>
              </w:rPr>
              <w:t>563,17</w:t>
            </w:r>
            <w:r w:rsidR="00053F30" w:rsidRPr="00E1292B">
              <w:rPr>
                <w:rFonts w:ascii="Times New Roman" w:hAnsi="Times New Roman"/>
                <w:sz w:val="24"/>
                <w:szCs w:val="24"/>
              </w:rPr>
              <w:t xml:space="preserve"> </w:t>
            </w:r>
          </w:p>
        </w:tc>
      </w:tr>
      <w:tr w:rsidR="00E1292B" w:rsidRPr="00E1292B" w:rsidTr="005212C0">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4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старшая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797,67</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598,25</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398,83</w:t>
            </w:r>
            <w:r w:rsidR="00053F30" w:rsidRPr="00E1292B">
              <w:rPr>
                <w:rFonts w:ascii="Times New Roman" w:hAnsi="Times New Roman"/>
                <w:sz w:val="24"/>
                <w:szCs w:val="24"/>
              </w:rPr>
              <w:t xml:space="preserve"> </w:t>
            </w:r>
          </w:p>
        </w:tc>
      </w:tr>
      <w:tr w:rsidR="00E1292B" w:rsidRPr="00E1292B" w:rsidTr="005212C0">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5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старшая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793,67</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595,25</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396,83</w:t>
            </w:r>
            <w:r w:rsidR="00053F30" w:rsidRPr="00E1292B">
              <w:rPr>
                <w:rFonts w:ascii="Times New Roman" w:hAnsi="Times New Roman"/>
                <w:sz w:val="24"/>
                <w:szCs w:val="24"/>
              </w:rPr>
              <w:t xml:space="preserve"> </w:t>
            </w:r>
          </w:p>
        </w:tc>
      </w:tr>
      <w:tr w:rsidR="00E1292B" w:rsidRPr="00E1292B" w:rsidTr="005212C0">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6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 категории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715,33</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536,5</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357,67</w:t>
            </w:r>
            <w:r w:rsidR="00053F30" w:rsidRPr="00E1292B">
              <w:rPr>
                <w:rFonts w:ascii="Times New Roman" w:hAnsi="Times New Roman"/>
                <w:sz w:val="24"/>
                <w:szCs w:val="24"/>
              </w:rPr>
              <w:t xml:space="preserve"> </w:t>
            </w:r>
          </w:p>
        </w:tc>
      </w:tr>
      <w:tr w:rsidR="00E1292B" w:rsidRPr="00E1292B" w:rsidTr="005212C0">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7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II категории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705,67</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9C598F"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529,25</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9C598F"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352,83</w:t>
            </w:r>
            <w:r w:rsidR="00053F30" w:rsidRPr="00E1292B">
              <w:rPr>
                <w:rFonts w:ascii="Times New Roman" w:hAnsi="Times New Roman"/>
                <w:sz w:val="24"/>
                <w:szCs w:val="24"/>
              </w:rPr>
              <w:t xml:space="preserve"> </w:t>
            </w:r>
          </w:p>
        </w:tc>
      </w:tr>
      <w:tr w:rsidR="00E1292B" w:rsidRPr="00E1292B" w:rsidTr="005212C0">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8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9C598F"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691,0</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9C598F"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518,25</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9C598F"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345,5</w:t>
            </w:r>
            <w:r w:rsidR="00053F30" w:rsidRPr="00E1292B">
              <w:rPr>
                <w:rFonts w:ascii="Times New Roman" w:hAnsi="Times New Roman"/>
                <w:sz w:val="24"/>
                <w:szCs w:val="24"/>
              </w:rPr>
              <w:t xml:space="preserve"> </w:t>
            </w:r>
          </w:p>
        </w:tc>
      </w:tr>
    </w:tbl>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p w:rsidR="00053F30" w:rsidRPr="00E1292B" w:rsidRDefault="00053F30" w:rsidP="00112751">
      <w:pPr>
        <w:widowControl w:val="0"/>
        <w:autoSpaceDE w:val="0"/>
        <w:autoSpaceDN w:val="0"/>
        <w:adjustRightInd w:val="0"/>
        <w:spacing w:after="0" w:line="240" w:lineRule="auto"/>
        <w:jc w:val="both"/>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4.3. Ежемесячная надбавка к должностному окладу за классный чин муниципальному служащему,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5. Порядок и условия выплаты ежемесячной надбавки к должностному окладу за особые условия муниципальной службы </w:t>
      </w:r>
    </w:p>
    <w:p w:rsidR="00053F30" w:rsidRPr="00E1292B" w:rsidRDefault="00053F30" w:rsidP="00112751">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5.1. Ежемесячная надбавка к должностному окладу за особые условия муниципальной службы является составляющей частью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и качества выполнения своих должностных обязанностей.</w:t>
      </w:r>
    </w:p>
    <w:p w:rsidR="00053F30" w:rsidRPr="00E1292B" w:rsidRDefault="00053F30" w:rsidP="00112751">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5.2. Указанная надбавка определена и установлена с учетом особенностей и специфики работы муниципального служащего, необходимости применения муниципальным служащим при исполнении должностных обязанностей широкого круга специальных знаний в различных сферах и отраслях деятельности и зависит от функции и группы замещаемой должности.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5.3. Ежемесячная надбавка к должностному окладу за особые условия муниципальной службы муниципальному служащему устанавливается:</w:t>
      </w:r>
    </w:p>
    <w:tbl>
      <w:tblPr>
        <w:tblW w:w="0" w:type="auto"/>
        <w:tblInd w:w="28" w:type="dxa"/>
        <w:tblLayout w:type="fixed"/>
        <w:tblCellMar>
          <w:left w:w="90" w:type="dxa"/>
          <w:right w:w="90" w:type="dxa"/>
        </w:tblCellMar>
        <w:tblLook w:val="0000" w:firstRow="0" w:lastRow="0" w:firstColumn="0" w:lastColumn="0" w:noHBand="0" w:noVBand="0"/>
      </w:tblPr>
      <w:tblGrid>
        <w:gridCol w:w="615"/>
        <w:gridCol w:w="3945"/>
        <w:gridCol w:w="2355"/>
        <w:gridCol w:w="2355"/>
      </w:tblGrid>
      <w:tr w:rsidR="00E1292B" w:rsidRPr="00E1292B" w:rsidTr="005212C0">
        <w:tc>
          <w:tcPr>
            <w:tcW w:w="61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394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235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235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N</w: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п/п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Должности муниципальной службы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Функция должности, группа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Ежемесячная надбавка к должностному окладу за особые условия муниципальной службы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4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Заместитель главы муниципального образования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руководитель, высшая </w:t>
            </w:r>
            <w:r w:rsidR="00112751" w:rsidRPr="00E1292B">
              <w:rPr>
                <w:rFonts w:ascii="Times New Roman" w:hAnsi="Times New Roman"/>
                <w:sz w:val="24"/>
                <w:szCs w:val="24"/>
              </w:rPr>
              <w:t>((оклад *14)/12)</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12751"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5143,83</w:t>
            </w:r>
            <w:r w:rsidR="00053F30" w:rsidRPr="00E1292B">
              <w:rPr>
                <w:rFonts w:ascii="Times New Roman" w:hAnsi="Times New Roman"/>
                <w:sz w:val="24"/>
                <w:szCs w:val="24"/>
              </w:rPr>
              <w:t xml:space="preserve">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старшая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12751"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2847,83</w:t>
            </w:r>
            <w:r w:rsidR="00053F30" w:rsidRPr="00E1292B">
              <w:rPr>
                <w:rFonts w:ascii="Times New Roman" w:hAnsi="Times New Roman"/>
                <w:sz w:val="24"/>
                <w:szCs w:val="24"/>
              </w:rPr>
              <w:t xml:space="preserve">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старшая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12751"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3942,17</w:t>
            </w:r>
            <w:r w:rsidR="00053F30" w:rsidRPr="00E1292B">
              <w:rPr>
                <w:rFonts w:ascii="Times New Roman" w:hAnsi="Times New Roman"/>
                <w:sz w:val="24"/>
                <w:szCs w:val="24"/>
              </w:rPr>
              <w:t xml:space="preserve">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4.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старшая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12751"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2791,83</w:t>
            </w:r>
            <w:r w:rsidR="00053F30" w:rsidRPr="00E1292B">
              <w:rPr>
                <w:rFonts w:ascii="Times New Roman" w:hAnsi="Times New Roman"/>
                <w:sz w:val="24"/>
                <w:szCs w:val="24"/>
              </w:rPr>
              <w:t xml:space="preserve">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5.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старшая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12751"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2777,83</w:t>
            </w:r>
            <w:r w:rsidR="00053F30" w:rsidRPr="00E1292B">
              <w:rPr>
                <w:rFonts w:ascii="Times New Roman" w:hAnsi="Times New Roman"/>
                <w:sz w:val="24"/>
                <w:szCs w:val="24"/>
              </w:rPr>
              <w:t xml:space="preserve">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6.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 категории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12751"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2503,67</w:t>
            </w:r>
            <w:r w:rsidR="00053F30" w:rsidRPr="00E1292B">
              <w:rPr>
                <w:rFonts w:ascii="Times New Roman" w:hAnsi="Times New Roman"/>
                <w:sz w:val="24"/>
                <w:szCs w:val="24"/>
              </w:rPr>
              <w:t xml:space="preserve">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7.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II категории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12751"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2469,83</w:t>
            </w:r>
            <w:r w:rsidR="00053F30" w:rsidRPr="00E1292B">
              <w:rPr>
                <w:rFonts w:ascii="Times New Roman" w:hAnsi="Times New Roman"/>
                <w:sz w:val="24"/>
                <w:szCs w:val="24"/>
              </w:rPr>
              <w:t xml:space="preserve">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8.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12751"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2418,5</w:t>
            </w:r>
            <w:r w:rsidR="00053F30" w:rsidRPr="00E1292B">
              <w:rPr>
                <w:rFonts w:ascii="Times New Roman" w:hAnsi="Times New Roman"/>
                <w:sz w:val="24"/>
                <w:szCs w:val="24"/>
              </w:rPr>
              <w:t xml:space="preserve"> </w:t>
            </w:r>
          </w:p>
        </w:tc>
      </w:tr>
    </w:tbl>
    <w:p w:rsidR="00053F30" w:rsidRPr="00E1292B" w:rsidRDefault="00053F30" w:rsidP="00112751">
      <w:pPr>
        <w:widowControl w:val="0"/>
        <w:autoSpaceDE w:val="0"/>
        <w:autoSpaceDN w:val="0"/>
        <w:adjustRightInd w:val="0"/>
        <w:spacing w:after="0" w:line="240" w:lineRule="auto"/>
        <w:jc w:val="both"/>
        <w:rPr>
          <w:rFonts w:ascii="Times New Roman" w:hAnsi="Times New Roman"/>
          <w:sz w:val="28"/>
          <w:szCs w:val="28"/>
        </w:rPr>
      </w:pP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lastRenderedPageBreak/>
        <w:t>5.4. Ежемесячная надбавка за особые условия муниципальной службы выплачивается одновременно с выплатой денежного содержания за истекший месяц и пропорционально отработанному времени в учетном периоде.</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5.5. Ежемесячная надбавка за особые условия муниципальной службы,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53F30" w:rsidRPr="00E1292B" w:rsidRDefault="00053F30" w:rsidP="00E1292B">
      <w:pPr>
        <w:widowControl w:val="0"/>
        <w:autoSpaceDE w:val="0"/>
        <w:autoSpaceDN w:val="0"/>
        <w:adjustRightInd w:val="0"/>
        <w:spacing w:after="0" w:line="240" w:lineRule="auto"/>
        <w:jc w:val="both"/>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6. Порядок и условия выплаты ежемесячной надбавки к должностному окладу за выслугу лет </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6.1. Ежемесячная надбавка к должностному окладу за выслугу лет на муниципальной службе устанавливается и выплачивается муниципальному служащему по основной замещаемой должности в следующих размерах:</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- 10 процентов должностного оклада-для муниципальных служащих, имеющих выслугу лет от 1 года до 5 лет;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- 15 процентов должностного оклада-для муниципальных служащих, имеющих выслугу лет от 5 до 10 лет;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- 20 процентов должностного оклада-для муниципальных служащих, имеющих выслугу лет от 10 до 15 лет;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- 30 процентов должностного оклада-для муниципальных служащих, имеющих выслугу свыше 15 лет.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6.2. Стаж работы для установления ежемесячной надбавки к должностному окладу за выслугу лет исчисляется согласно федеральному и окружному законодательству.</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6.3. Ежемесячная надбавка за выслугу лет (надбавка за выслугу лет в новом размере) производится с момента возникновения права на назначение (изменения) размера этой надбавки.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6.4. При исполнении обязанностей временно отсутствующего работника без освобождения от основной работы ежемесячная надбавка должностному окладу за выслугу лет применяется только к окладу (должностному окладу) по основной работе.</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6.5. Ежемесячная надбавка за выслугу лет (надбавка за выслугу лет в новом размере),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7. Порядок и условия выплаты ежемесячной процентной надбавки к должностному окладу за работу со сведениями, составляющими государственную тайну </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lastRenderedPageBreak/>
        <w:t xml:space="preserve">7.1. 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в соответствии с требованиями установленными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"kodeks://link/d?nd=902002934"\o"’’О предоставлении социальных гарантий гражданам, допущенным к государственной тайне на ...’’</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Постановление Правительства РФ от 18.09.2006 N 573</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03.06.2020)"</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постановлением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тайне" </w:t>
      </w:r>
      <w:r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7.2. Основаниями для назначения и выплаты ежемесячной процентной надбавки к должностному окладу муниципального служащего допущенного к государственной тайне являются допуск муниципального служащего к работе со сведениями, составляющими государственную тайну и муниципальный нормативный правовой акт об установлении ежемесячной процентной надбавки к должностному окладу муниципального служащего, допущенного к государственной тайне.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7.3. Данный размер учитывается только в том случае, если в функциональные обязанности лица, занимающего должность муниципальной службы, входит работа, связанная с допуском к государственной тайне на постоянной основе.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7.4. Ежемесячная процентная надбавка к должностному окладу за работу со сведениями, составляющими государственную тайну,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8. Порядок и условия выплаты ежемесячного денежного поощрения </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8.1. За качественное и своевременное выполнение служебных обязанностей, инициативность, дисциплинированность, а также в целях материального стимулирования, повышения эффективности и качества результатов служебной деятельности, муниципальным служащим выплачивается денежное поощрение в следующем размере:</w:t>
      </w:r>
    </w:p>
    <w:tbl>
      <w:tblPr>
        <w:tblW w:w="0" w:type="auto"/>
        <w:tblInd w:w="28" w:type="dxa"/>
        <w:tblLayout w:type="fixed"/>
        <w:tblCellMar>
          <w:left w:w="90" w:type="dxa"/>
          <w:right w:w="90" w:type="dxa"/>
        </w:tblCellMar>
        <w:tblLook w:val="0000" w:firstRow="0" w:lastRow="0" w:firstColumn="0" w:lastColumn="0" w:noHBand="0" w:noVBand="0"/>
      </w:tblPr>
      <w:tblGrid>
        <w:gridCol w:w="915"/>
        <w:gridCol w:w="3315"/>
        <w:gridCol w:w="3450"/>
        <w:gridCol w:w="1575"/>
      </w:tblGrid>
      <w:tr w:rsidR="00E1292B" w:rsidRPr="00E1292B" w:rsidTr="005212C0">
        <w:tc>
          <w:tcPr>
            <w:tcW w:w="91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331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345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157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N</w: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п/п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Должности муниципальной службы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Функция должности, группа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Размер ежемесячного денежного поощрения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4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Заместитель главы муниципального образования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руководитель, высшая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925A12">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12</w:t>
            </w:r>
            <w:r w:rsidR="00925A12" w:rsidRPr="00E1292B">
              <w:rPr>
                <w:rFonts w:ascii="Times New Roman" w:hAnsi="Times New Roman"/>
                <w:sz w:val="24"/>
                <w:szCs w:val="24"/>
              </w:rPr>
              <w:t> 859,58</w:t>
            </w:r>
            <w:r w:rsidRPr="00E1292B">
              <w:rPr>
                <w:rFonts w:ascii="Times New Roman" w:hAnsi="Times New Roman"/>
                <w:sz w:val="24"/>
                <w:szCs w:val="24"/>
              </w:rPr>
              <w:t xml:space="preserve">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старшая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925A12"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7119,58</w:t>
            </w:r>
            <w:r w:rsidR="00053F30" w:rsidRPr="00E1292B">
              <w:rPr>
                <w:rFonts w:ascii="Times New Roman" w:hAnsi="Times New Roman"/>
                <w:sz w:val="24"/>
                <w:szCs w:val="24"/>
              </w:rPr>
              <w:t xml:space="preserve">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старшая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925A12"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9855,42</w:t>
            </w:r>
            <w:r w:rsidR="00053F30" w:rsidRPr="00E1292B">
              <w:rPr>
                <w:rFonts w:ascii="Times New Roman" w:hAnsi="Times New Roman"/>
                <w:sz w:val="24"/>
                <w:szCs w:val="24"/>
              </w:rPr>
              <w:t xml:space="preserve">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lastRenderedPageBreak/>
              <w:t xml:space="preserve">4.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старшая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E3002F"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6979</w:t>
            </w:r>
            <w:r w:rsidR="00925A12" w:rsidRPr="00E1292B">
              <w:rPr>
                <w:rFonts w:ascii="Times New Roman" w:hAnsi="Times New Roman"/>
                <w:sz w:val="24"/>
                <w:szCs w:val="24"/>
              </w:rPr>
              <w:t>,58</w:t>
            </w:r>
            <w:r w:rsidR="00053F30" w:rsidRPr="00E1292B">
              <w:rPr>
                <w:rFonts w:ascii="Times New Roman" w:hAnsi="Times New Roman"/>
                <w:sz w:val="24"/>
                <w:szCs w:val="24"/>
              </w:rPr>
              <w:t xml:space="preserve">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5.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старшая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E3002F"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6944</w:t>
            </w:r>
            <w:r w:rsidR="00925A12" w:rsidRPr="00E1292B">
              <w:rPr>
                <w:rFonts w:ascii="Times New Roman" w:hAnsi="Times New Roman"/>
                <w:sz w:val="24"/>
                <w:szCs w:val="24"/>
              </w:rPr>
              <w:t>,</w:t>
            </w:r>
            <w:r w:rsidRPr="00E1292B">
              <w:rPr>
                <w:rFonts w:ascii="Times New Roman" w:hAnsi="Times New Roman"/>
                <w:sz w:val="24"/>
                <w:szCs w:val="24"/>
              </w:rPr>
              <w:t>58</w:t>
            </w:r>
            <w:r w:rsidR="00053F30" w:rsidRPr="00E1292B">
              <w:rPr>
                <w:rFonts w:ascii="Times New Roman" w:hAnsi="Times New Roman"/>
                <w:sz w:val="24"/>
                <w:szCs w:val="24"/>
              </w:rPr>
              <w:t xml:space="preserve">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6.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 категории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E3002F"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6259,17</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7.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II категории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925A12" w:rsidP="00925A12">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6174,58</w:t>
            </w:r>
            <w:r w:rsidR="00053F30" w:rsidRPr="00E1292B">
              <w:rPr>
                <w:rFonts w:ascii="Times New Roman" w:hAnsi="Times New Roman"/>
                <w:sz w:val="24"/>
                <w:szCs w:val="24"/>
              </w:rPr>
              <w:t xml:space="preserve">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8.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925A12"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6046,25</w:t>
            </w:r>
            <w:r w:rsidR="00053F30" w:rsidRPr="00E1292B">
              <w:rPr>
                <w:rFonts w:ascii="Times New Roman" w:hAnsi="Times New Roman"/>
                <w:sz w:val="24"/>
                <w:szCs w:val="24"/>
              </w:rPr>
              <w:t xml:space="preserve"> </w:t>
            </w:r>
          </w:p>
        </w:tc>
      </w:tr>
    </w:tbl>
    <w:p w:rsidR="00053F30" w:rsidRPr="00E1292B" w:rsidRDefault="00053F30" w:rsidP="00E1292B">
      <w:pPr>
        <w:widowControl w:val="0"/>
        <w:autoSpaceDE w:val="0"/>
        <w:autoSpaceDN w:val="0"/>
        <w:adjustRightInd w:val="0"/>
        <w:spacing w:after="0" w:line="240" w:lineRule="auto"/>
        <w:jc w:val="both"/>
        <w:rPr>
          <w:rFonts w:ascii="Times New Roman" w:hAnsi="Times New Roman"/>
          <w:sz w:val="28"/>
          <w:szCs w:val="28"/>
        </w:rPr>
      </w:pP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8.2. Ежемесячное денежное поощрение муниципальным служащим выплачивается пропорционально отработанному времени в календарном месяце.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8.3. Фактически отработанное время для расчета размера ежемесячного денежного поощрения определяется согласно табелю учета рабочего времени.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8.4. В максимальном размере ежемесячное денежное поощрение выплачивается за:</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8.4.1. качественное, своевременное выполнение функциональных обязанностей, предусмотренных трудовым договором, должностной инструкцией муниципального служащего, качественная подготовка документов;</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8.4.2. качественное, своевременное выполнение планов работы, постановлений, распоряжений и поручений непосредственного руководителя, а также решений совета поселения по вопросам, входящим в компетенцию лица, замещающего должность муниципальной службы;</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8.4.3. квалифицированное, в установленный срок рассмотрение заявлений, писем, жалоб от организаций и граждан;</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8.4.4. проявленная инициатива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8.4.5. соблюдение служебной дисциплины, умение организовывать работу, эмоциональная выдержка, бесконфликтность, создание здоровой, деловой обстановки в коллективе.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8.6. Порядок выплаты ежемесячного денежного поощрения.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8.6.1. Ежемесячно, до 25 числа текущего месяца, глава поселения определяет размер денежного поощрения муниципальных служащих, с учетом предложений руководителей функциональных (отраслевых) органов администрации поселения и представляет в бухгалтерию информацию о размере выплаты.</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8.6.2. Размер ежемесячного денежного поощрения, подлежащий выплате, устанавливается распоряжением администрации поселения. В случае снижения размера ежемесячного денежного поощрения в распоряжении указывается причина снижения.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8.6.3. Перечень упущений, за которые производится снижение размера ежемесячного денежного поощрения:</w:t>
      </w:r>
    </w:p>
    <w:tbl>
      <w:tblPr>
        <w:tblW w:w="0" w:type="auto"/>
        <w:tblInd w:w="28" w:type="dxa"/>
        <w:tblLayout w:type="fixed"/>
        <w:tblCellMar>
          <w:left w:w="90" w:type="dxa"/>
          <w:right w:w="90" w:type="dxa"/>
        </w:tblCellMar>
        <w:tblLook w:val="0000" w:firstRow="0" w:lastRow="0" w:firstColumn="0" w:lastColumn="0" w:noHBand="0" w:noVBand="0"/>
      </w:tblPr>
      <w:tblGrid>
        <w:gridCol w:w="675"/>
        <w:gridCol w:w="5400"/>
        <w:gridCol w:w="3210"/>
      </w:tblGrid>
      <w:tr w:rsidR="00E1292B" w:rsidRPr="00E1292B" w:rsidTr="005212C0">
        <w:tc>
          <w:tcPr>
            <w:tcW w:w="67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540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321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lastRenderedPageBreak/>
              <w:t xml:space="preserve">N п/п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Упущения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Процент снижения за каждый случай упущения (в процентах от максимального размера премии)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Некачественное, несвоевременное выполнение служебных обязанностей, неквалифицированная подготовка и оформление документов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100%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Некачественное, несвоевременное выполнение планов работы, постановлений, распоряжений, решений и поручений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100%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Неквалифицированное рассмотрение заявлений, писем, жалоб от организаций и граждан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50%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4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Нарушение сроков представления установленной отчетности, представление неверной информации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100%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5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Невыполнение поручения вышестоящего руководителя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100%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6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Отсутствие контроля за работой подчиненных работников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50%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7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Несоблюдение служебной дисциплины, нарушение трудового распорядка, несоблюдение правил охраны труда и техники безопасности, </w:t>
            </w:r>
            <w:r w:rsidRPr="00E1292B">
              <w:rPr>
                <w:rFonts w:ascii="Times New Roman" w:hAnsi="Times New Roman"/>
                <w:sz w:val="24"/>
                <w:szCs w:val="24"/>
              </w:rPr>
              <w:fldChar w:fldCharType="begin"/>
            </w:r>
            <w:r w:rsidRPr="00E1292B">
              <w:rPr>
                <w:rFonts w:ascii="Times New Roman" w:hAnsi="Times New Roman"/>
                <w:sz w:val="24"/>
                <w:szCs w:val="24"/>
              </w:rPr>
              <w:instrText xml:space="preserve"> HYPERLINK "kodeks://link/d?nd=565837297&amp;point=mark=000000000000000000000000000000000000000000000000006520IM"\o"’’Об утверждении Правил противопожарного режима в Российской Федерации (с изменениями на 21 мая 2021 года)’’</w:instrTex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instrText>Постановление Правительства РФ от 16.09.2020 N 1479</w:instrTex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instrText>Статус: действующая редакция (действ. с 01.09.2021)"</w:instrText>
            </w:r>
            <w:r w:rsidRPr="00E1292B">
              <w:rPr>
                <w:rFonts w:ascii="Times New Roman" w:hAnsi="Times New Roman"/>
                <w:sz w:val="24"/>
                <w:szCs w:val="24"/>
              </w:rPr>
              <w:fldChar w:fldCharType="separate"/>
            </w:r>
            <w:r w:rsidRPr="00E1292B">
              <w:rPr>
                <w:rFonts w:ascii="Times New Roman" w:hAnsi="Times New Roman"/>
                <w:sz w:val="24"/>
                <w:szCs w:val="24"/>
                <w:u w:val="single"/>
              </w:rPr>
              <w:t xml:space="preserve">правил пожарной безопасности </w:t>
            </w:r>
            <w:r w:rsidRPr="00E1292B">
              <w:rPr>
                <w:rFonts w:ascii="Times New Roman" w:hAnsi="Times New Roman"/>
                <w:sz w:val="24"/>
                <w:szCs w:val="24"/>
              </w:rPr>
              <w:fldChar w:fldCharType="end"/>
            </w:r>
            <w:r w:rsidRPr="00E1292B">
              <w:rPr>
                <w:rFonts w:ascii="Times New Roman" w:hAnsi="Times New Roman"/>
                <w:sz w:val="24"/>
                <w:szCs w:val="24"/>
              </w:rPr>
              <w:t xml:space="preserve">, требований санитарных норм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100% </w:t>
            </w:r>
          </w:p>
        </w:tc>
      </w:tr>
    </w:tbl>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8.7. Частичное или полное лишение ежемесячного денежного вознаграждения муниципального служащего производится за тот учетный период, в котором были допущены упущения в работе. Если упущения в работе обнаружены после выплаты ежемесячного денежного поощрения, то лишение или снижение размера ежемесячного денежного вознаграждения производятся в том расчетном периоде, в котором обнаружены эти упущения.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8.8. Муниципальный служащий, которому произведено частичное или полное снижение ежемесячного денежного вознаграждения, должен быть письменно ознакомлен с распоряжением (приказом) о размере ежемесячного денежного поощрения, подлежащего выплате, и причинах снижения ежемесячного денежного поощрения или его невыплаты.</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8.9. Решение о снижении ежемесячного денежного поощрения может быть обжаловано в установленном законодательством порядке. Факт обжалования не приостанавливает действия решения о снижении ежемесячного денежного вознаграждения или его невыплате.</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8.10. Ежемесячное денежное поощрение,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w:t>
      </w:r>
      <w:r w:rsidRPr="00E1292B">
        <w:rPr>
          <w:rFonts w:ascii="Times New Roman" w:hAnsi="Times New Roman"/>
          <w:sz w:val="28"/>
          <w:szCs w:val="28"/>
        </w:rPr>
        <w:lastRenderedPageBreak/>
        <w:t>по временной нетрудоспособности, беременности и родам.</w:t>
      </w:r>
    </w:p>
    <w:p w:rsidR="00053F30" w:rsidRPr="00E1292B" w:rsidRDefault="00053F30" w:rsidP="00E1292B">
      <w:pPr>
        <w:widowControl w:val="0"/>
        <w:autoSpaceDE w:val="0"/>
        <w:autoSpaceDN w:val="0"/>
        <w:adjustRightInd w:val="0"/>
        <w:spacing w:after="0" w:line="240" w:lineRule="auto"/>
        <w:jc w:val="both"/>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E1292B">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9. Порядок и условия выплаты премии за выполнение особо важных и сложных заданий </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9.1. Премия за выполнение особо важных и сложных заданий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и качестве выполнения должностных обязанностей.</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9.2. Премия за выполнение особо важных и сложных заданий в работе устанавливается в размере 2 (двух) окладов денежного содержания (т.е. месячный оклад муниципального служащего в соответствии с замещаемой им должностью муниципальной службы, определенной в соответствии с пунктом 3.2 Положения, и ежемесячной надбавки к должностному окладу в соответствии с присвоенным ему классным чином) из расчета на год.</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9.3. К особо важным и сложным заданиям относятся: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выполнение работ высокой напряженности и интенсивности, неотложных работ требующих повышенного внимания;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привлечение работников к выполнению срочных, важных и ответственных заданий;</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компетентность в принятии управленческих решений;</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исполнение должностных обязанностей в условиях, отклоняющихся от нормальных (срочность, повышенное качество, сложность и своевременность выполняемой работы);</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необходимость применения при исполнении должностных обязанностей широкого круга специальных знаний в различных областях.</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9.4. размер ежемесячной премия за выполнение особо важных и сложных заданий устанавливается муниципальным служащим распоряжением (приказом) работодателя (представителя нанимателя) на календарный год с первого дня работы.</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9.5. Ежемесячный размер выплаты составляет 1/12 установленного размера в п. 9.2. за фактически отработанное время в календарном месяце.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Фактически отработанное время для расчета размера выплаты определяется согласно табелю учета рабочего времени.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9.6. Премия за выполнение особо важных и сложных заданий выплачивается за счет фонда оплаты труда, в пределах утвержденных ассигнований по смете расходов.</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9.7. Премия за выполнение особо важных и сложных заданий,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10. Порядок и условия выплаты денежного вознаграждения по результатам работы за квартал </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lastRenderedPageBreak/>
        <w:t>10.1 Денежное вознаграждение по результатам работы за квартал устанавливается в размере 0,5 (половины) месячных фондов оплаты труда в квартал.</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10.2. Размер премии по результатам работы за квартал определяется из расчета:</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суммы средств, направляемых для выплаты денежного вознаграждения из расчета на квартал, и выплат, установленных разделами 3-9, деленных на 3 с учетом районного коэффициента к заработной плате за работу в районах Крайнего Севера и приравненных к ним местностях и ежемесячной процентной надбавки за работу в районах Крайнего Севера и приравненных к ним местностях и умноженных на размер фонда оплаты труда, установленной распоряжением администрации.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10.3. Денежное вознаграждение по результатам работы за квартал выплачивается на основании распоряжения администрации-не позднее первых 2 месяцев, следующих за последним месяцем каждого квартала.</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10.4. Денежное поощрение выплачивается за фактически отработанное время в квартале (в днях) согласно табелю учета рабочего времени, включая работу в выходной или нерабочий праздничный день, время нахождения муниципального служащего в служебной командировке, ежегодном оплачиваемом отпуске, учебном отпуске, за исключением периода временной нетрудоспособности.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10.5. Денежное вознаграждение выплачивается также лицам, замещавшим должности муниципальной службы и проработавшим неполный квартал по следующим причинам:</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переход на муниципальную должность или назначение на должность муниципальной службы в текущем календарном году;</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расторжение срочного трудового договора по истечении его срока;</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расторжение трудового договора в связи с переводом муниципального служащего по его просьбе или с его согласия на работу в другой орган местного самоуправления или орган государственной власти;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восстановление на службе муниципального служащего, ранее замещавшего эту должность муниципальной службы, по решению суда;</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избрание или назначение муниципального служащего на выборную должность в орган государственной власти, избрание его на выборную должность в орган местного самоуправления, либо избрание 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расторжение трудового договора по инициативе муниципального служащего по причине: перемены места жительства, зачисления в учебное заведение, выхода на пенсию, перехода на выборную должность, состояния здоровья в соответствии с медицинским заключением, призыва на военную службу в армию или заменяющую ее альтернативную гражданскую службу;</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расторжение трудового договора по инициативе работодателя в случае несоответствия муниципального служащего занимаемой должности по состоянию здоровья в соответствии с медицинским заключением;</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прекращение или приостановление трудового договора по обстоятельствам, не зависящим от воли сторон;</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достижение предельного возраста;</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lastRenderedPageBreak/>
        <w:t>- рождение ребенка, отпуск по уходу за ребенком;</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lastRenderedPageBreak/>
        <w:t>- увольнение в связи с уходом за ребенком до 14 лет;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расторжение трудового договора в связи с ликвидацией органа местного самоуправления, сокращением численности или штата работников;</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прекращение трудового договора в связи со смертью.</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10.6. Лицам, расторгнувшим трудовой договор по основаниям, не указанным в п. 10.5, денежное вознаграждение по результатам работы за квартал не выплачивается.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10.7. Порядок выплаты денежного поощрения по результатам работы за квартал.</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10.7.1. Ежеквартально до 30 числа месяца, следующего за последним месяцем расчетного квартала (по итогам работы за IV квартал - до 25 декабря текущего года), глава поселения определяет размер фонда оплаты труда, направленного на выплату квартальной премии муниципальным служащим, с учетом предложений заместителя главы поселения. Распоряжение со списком сотрудников и с размерами выплат предоставляется в централизованную бухгалтерию.</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10.8. Размер денежного вознаграждения по результатам работы за квартал может быть снижен до 100 процентов по основаниям, перечисленным в пункте 8.6.3. настоящего Положения, за исключением фактов снижения денежного вознаграждения муниципальным служащим за месяц по одному и тому же упущению.</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10.9. Муниципальные служащие, которым снижен размер денежного вознаграждения по результатам работы за квартал, должны быть письменно ознакомлены с распоряжением (приказом) о снижении размера денежного вознаграждения по результатам работы за квартал, подлежащего выплате, и причине снижения денежного поощрения по результатам работы за квартал.</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10.10. Решение о снижении денежного вознаграждения по результатам работы за квартал может быть обжаловано в установленном законодательством порядке. Факт обжалования не приостанавливает действие решения о снижении денежного поощрения по результатам работы за квартал.</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10.11. Денежное вознаграждение по результатам работы за квартал,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11. Порядок и условия выплаты денежного вознаграждение по результатам работы за год </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11.1. Денежное вознаграждение по результатам работы за год (далее-денежное поощрение) выплачивается в размере 4 (четырех) месячных фондов оплаты труда.</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11.2. Денежное вознаграждение выплачивается за счет фонда оплаты труда.</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11.3. Денежное поощрение выплачивается за фактически отработанное время </w:t>
      </w:r>
      <w:r w:rsidRPr="00E1292B">
        <w:rPr>
          <w:rFonts w:ascii="Times New Roman" w:hAnsi="Times New Roman"/>
          <w:sz w:val="28"/>
          <w:szCs w:val="28"/>
        </w:rPr>
        <w:lastRenderedPageBreak/>
        <w:t xml:space="preserve">в году (в днях) согласно табелю учета рабочего времени, включая работу в выходной или нерабочий праздничный день, время нахождения муниципального </w:t>
      </w:r>
      <w:r w:rsidRPr="00E1292B">
        <w:rPr>
          <w:rFonts w:ascii="Times New Roman" w:hAnsi="Times New Roman"/>
          <w:sz w:val="28"/>
          <w:szCs w:val="28"/>
        </w:rPr>
        <w:lastRenderedPageBreak/>
        <w:t>служащего в служебной командировке, ежегодном оплачиваемом отпуске, учебном отпуске, за исключением периода временной нетрудоспособности.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11.4. Денежное вознаграждение выплачивается также лицам, замещавшим должности муниципальной службы и проработавшим неполный календарный год по следующим причинам:</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в случае поступления на муниципальную должность в текущем календарном году;</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в связи с расторжением трудового договора по инициативе муниципального служащего по причине: зачисления в образовательное учреждение, выхода на пенсию, необходимости осуществления ухода за ребенком в возрасте до 14 лет;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в связи с расторжением трудового договора по инициативе работодателя в случаях: достижения муниципальным служащим предельного возраста установленного для замещения должностей муниципальной службы, ликвидации органа местного самоуправления, сокращения численности или штата работников;</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в связи с прекращением трудового договора по обстоятельствам, не зависящим от воли сторон в случаях: призыва муниципального служащего на военную службу или направлением его на заменяющую ее альтернативную гражданскую службу, восстановлением на службе муниципального служащего, ранее замещавшего эту должность муниципальной службы, по решению суда, 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в связи с прекращением трудового договора в связи с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в связи с прекращением трудового договора в связи с переводом на работу в подведомственные учреждения администрации сельского поселения Светлый, а так же в связи с переходом на выборную работу (должность);</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уволенным в связи с истечением срока срочного трудового договора (контракта), трудовые отношения которых не могут быть установлены на неопределенный срок с учетом характера предстоящей работы или условий ее выполнения, за исключением лиц, принятых на должность муниципальной службы и работающих на условиях срочного трудового договора на время исполнения обязанностей временно отсутствующего работника, а также принятых на период проведения мероприятий по проведению конкурса на замещение вакантной должности.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11.5. Лицам, расторгнувшим трудовой договор по основаниям, не предусмотренным в пункте 11.4. денежное вознаграждение по результатам работы за год не выплачивается.</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Муниципальным служащим, с которыми трудовой договор (контракт) в течение календарного года расторгнут или прекращен по инициативе представителя нанимателя (работодателя) за совершение виновных действий, денежное вознаграждение по результатам работы за год не выплачивается.</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11.6. Денежное вознаграждение выплачивается муниципальным служащим, указанных в пункте 11.4 Положения пропорционально отработанному времени.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11.7. В случае перевода в течение календарного года на другие должности муниципальной службы, выплаты производятся исходя из размера месячного фонда оплаты труда по замещавшим должностям пропорционально отработанному времени по данной должности, согласно табелю учета рабочего времени.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11.8. Денежное вознаграждение по результатам работы за год определяется из расчета суммы средств, направляемых для выплаты должностных окладов из расчета на год и выплат в размерах, установленных в разделах 3-9, по соответствующим должностям муниципальной службы, с учетом районного коэффициента к заработной плате за работу в районах Крайнего Севера и приравненных к ним местностях и ежемесячной процентной надбавки за работу в районах Крайнего Севера и приравненных к ним местностях деленных на 12 и умноженный на установленный размер выплаты денежного вознаграждения по результатам работы за год.</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11.9. Порядок выплаты денежного вознаграждения по итогам работы за год.</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11.9.1. Денежное вознаграждение по результатам работы за год выплачивается по распоряжению администрации поселения не позднее первого квартала года, следующего за отчетным годом, глава поселения определяет размер фонда оплаты труда, направленного на выплату годовой премии муниципальным служащих, с учетом предложений руководителей функциональных (отраслевых) органов администрации поселения. Распоряжение, со списком сотрудников и с размерами выплат представляется в бухгалтерию.</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11.9.2. Размер денежного вознаграждение по результатам работы за год может быть снижен по основаниям, перечисленным в пункте 8.6.3. настоящего Положения, за исключением фактов снижения денежного вознаграждения муниципальным служащим за месяц, квартал по одному и тому же упущению.</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11.9.3. Муниципальные служащие, которым снижен размер денежного вознаграждения по результатам работы за год, должны быть ознакомлены с распоряжением (приказом) работодателя (представителя нанимателя) о снижении размера денежного вознаграждения по результатам работы за год, подлежащего выплате, и причине снижения денежного вознаграждения по результатам работы за год.</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Решение о снижении денежного вознаграждения по результатам работы за год может быть обжаловано в установленном законодательством порядке. Факт обжалования не приостанавливает действие решения о снижении денежного вознаграждения по результатам работы за год.</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11.9.4. Денежное вознаграждение по результатам работы за год,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53F30" w:rsidRPr="00E1292B" w:rsidRDefault="00053F30" w:rsidP="00E1292B">
      <w:pPr>
        <w:widowControl w:val="0"/>
        <w:autoSpaceDE w:val="0"/>
        <w:autoSpaceDN w:val="0"/>
        <w:adjustRightInd w:val="0"/>
        <w:spacing w:after="0" w:line="240" w:lineRule="auto"/>
        <w:jc w:val="both"/>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12. Порядок предоставления единовременной выплаты при предоставлении ежегодного оплачиваемого отпуска и материальной помощи, единовременной выплаты для расчета ежегодного оплачиваемого отпуска </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12.1. Лицам, замещающим должности муниципальной службы один раз в календарном году, при предоставлении ежегодного оплачиваемого отпуска предоставляется единовременная выплата и материальная помощь в размере 2 (дву</w:t>
      </w:r>
      <w:r w:rsidR="006D1DF2" w:rsidRPr="00E1292B">
        <w:rPr>
          <w:rFonts w:ascii="Times New Roman" w:hAnsi="Times New Roman"/>
          <w:sz w:val="28"/>
          <w:szCs w:val="28"/>
        </w:rPr>
        <w:t>х) месячных фондов оплаты труда и</w:t>
      </w:r>
      <w:r w:rsidRPr="00E1292B">
        <w:rPr>
          <w:rFonts w:ascii="Times New Roman" w:hAnsi="Times New Roman"/>
          <w:sz w:val="28"/>
          <w:szCs w:val="28"/>
        </w:rPr>
        <w:t xml:space="preserve"> единовременная выплата для расчета ежегодного оплачиваемого отпуска-в размере 1 (одного) месячного фонда оплаты труда в соответствии с п.8 раздела 2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"kodeks://link/d?nd=561507241"\o"’’О нормативах формирования расходов на оплату труда депутатов, выборных должностных лиц местного ...’’</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Постановление Правительства Ханты-Мансийского автономного округа - Югры от 23.08.2019 N 278-п</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постановления Правительства Ханты-Мансийского автономного округа-Югры от 23 августа 2019 года N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округе-Югре" </w:t>
      </w:r>
      <w:r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12.2. Единовременна</w:t>
      </w:r>
      <w:r w:rsidR="006D1DF2" w:rsidRPr="00E1292B">
        <w:rPr>
          <w:rFonts w:ascii="Times New Roman" w:hAnsi="Times New Roman"/>
          <w:sz w:val="28"/>
          <w:szCs w:val="28"/>
        </w:rPr>
        <w:t>я выплата и материальная помощь и</w:t>
      </w:r>
      <w:r w:rsidRPr="00E1292B">
        <w:rPr>
          <w:rFonts w:ascii="Times New Roman" w:hAnsi="Times New Roman"/>
          <w:sz w:val="28"/>
          <w:szCs w:val="28"/>
        </w:rPr>
        <w:t xml:space="preserve"> единовременная выплата для расчета ежегодного оплачиваемого отпуска осуществляется по основному месту работы и основной занимаемой должности (профессии).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12.3. В случае разделения ежегодного оплачиваемого отпуска в установленном порядке на части, единовременная выплата и материальная помощь к ежегодному оплачиваемому отпуску, единовременная выплата для расчета ежегодного оплачиваемого отпуска выплачивается при предоставлении любой из частей указанного.</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12.4. При предоставлении ежегодного оплачиваемого отпуска единовременная выплата и материальная помощь, единовременная выплата для расчета ежегодного оплачиваемого отпуска выплачивается муниципальным служащим, вновь принятым на работу, по истечении одиннадцати месяцев его непрерывной работы у данного работодателя, а также уходящему в отпуск с последующим увольнением не отработавшему полный календарный год в размере пропорционально отработанному времени.</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12.5. Единовременная выплата и материальная помощь, единовременная выплата для расчета ежегодного оплачиваемого отпуска, установленные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13. Порядок и условия оплаты труда при совмещении должности, расширении зон обслуживания, увеличении объема выполняемых работ </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13.1. В настоящем Порядке используются следующие понятия: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13.1.1. Совмещение должностей - выполнение с письменного согласия работника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13.1.2. Исполнение обязанностей временно отсутствующего работника без освобождения от своей основной работы - замена работника, отсутствующего в </w:t>
      </w:r>
      <w:r w:rsidRPr="00E1292B">
        <w:rPr>
          <w:rFonts w:ascii="Times New Roman" w:hAnsi="Times New Roman"/>
          <w:sz w:val="28"/>
          <w:szCs w:val="28"/>
        </w:rPr>
        <w:lastRenderedPageBreak/>
        <w:t>связи с болезнью, пребыванием в отпуске, командировке и по другим причинам, когда в соответствии с действующим законодательством за ним сохраняется рабочее место.</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13.1.3. Под расширением зон обслуживания и увеличением объема работ понимается выполнение наряду со своей основной работой, обусловленной трудовым договором, дополнительного объема работ по одной и той же профессии или должности, то есть выполнение однородной работы (по аналогичной должности, специальности, квалификации).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13.2. С письменного согласия работника ему за дополнительную плату (далее - доплата) может быть поручено совмещение должностей,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 увеличение объема выполняемых работ.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13.3.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w:t>
      </w:r>
      <w:r w:rsidR="00E1292B">
        <w:rPr>
          <w:rFonts w:ascii="Times New Roman" w:hAnsi="Times New Roman"/>
          <w:sz w:val="28"/>
          <w:szCs w:val="28"/>
        </w:rPr>
        <w:t>,</w:t>
      </w:r>
      <w:r w:rsidRPr="00E1292B">
        <w:rPr>
          <w:rFonts w:ascii="Times New Roman" w:hAnsi="Times New Roman"/>
          <w:sz w:val="28"/>
          <w:szCs w:val="28"/>
        </w:rPr>
        <w:t xml:space="preserve"> чем за три рабочих дня.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13.4. Доплата осуществляется в пределах фонда оплаты труда на текущий финансовый год.</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13.5. Доплата устанавливается в размере до 30% от должностного оклада отсутствующего работника</w:t>
      </w:r>
      <w:r w:rsidR="000F3CA4" w:rsidRPr="00E1292B">
        <w:rPr>
          <w:rFonts w:ascii="Times New Roman" w:hAnsi="Times New Roman"/>
          <w:sz w:val="28"/>
          <w:szCs w:val="28"/>
        </w:rPr>
        <w:t xml:space="preserve"> или от оклада самого работника (в случае</w:t>
      </w:r>
      <w:r w:rsidRPr="00E1292B">
        <w:rPr>
          <w:rFonts w:ascii="Times New Roman" w:hAnsi="Times New Roman"/>
          <w:sz w:val="28"/>
          <w:szCs w:val="28"/>
        </w:rPr>
        <w:t xml:space="preserve"> </w:t>
      </w:r>
      <w:r w:rsidR="000F3CA4" w:rsidRPr="00E1292B">
        <w:rPr>
          <w:rFonts w:ascii="Times New Roman" w:hAnsi="Times New Roman"/>
          <w:sz w:val="28"/>
          <w:szCs w:val="28"/>
        </w:rPr>
        <w:t xml:space="preserve"> доплат за расширении зон обслуживания, увеличении объема выполняемых работ)  </w:t>
      </w:r>
      <w:r w:rsidRPr="00E1292B">
        <w:rPr>
          <w:rFonts w:ascii="Times New Roman" w:hAnsi="Times New Roman"/>
          <w:sz w:val="28"/>
          <w:szCs w:val="28"/>
        </w:rPr>
        <w:t>с учетом ежемесячной надбавки к должностному окладу за особые условия муниципальной службы, ежемесячного денежного поощрения.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Для расчета доплаты применяется следующая формула:</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Сумма доплаты = % от должностного оклада отсутствующего</w:t>
      </w:r>
      <w:r w:rsidR="000F3CA4" w:rsidRPr="00E1292B">
        <w:rPr>
          <w:rFonts w:ascii="Times New Roman" w:hAnsi="Times New Roman"/>
          <w:sz w:val="28"/>
          <w:szCs w:val="28"/>
        </w:rPr>
        <w:t xml:space="preserve"> или самого</w:t>
      </w:r>
      <w:r w:rsidRPr="00E1292B">
        <w:rPr>
          <w:rFonts w:ascii="Times New Roman" w:hAnsi="Times New Roman"/>
          <w:sz w:val="28"/>
          <w:szCs w:val="28"/>
        </w:rPr>
        <w:t xml:space="preserve"> работника + % от должностного оклада отсутствующего </w:t>
      </w:r>
      <w:r w:rsidR="000F3CA4" w:rsidRPr="00E1292B">
        <w:rPr>
          <w:rFonts w:ascii="Times New Roman" w:hAnsi="Times New Roman"/>
          <w:sz w:val="28"/>
          <w:szCs w:val="28"/>
        </w:rPr>
        <w:t xml:space="preserve">или самого </w:t>
      </w:r>
      <w:r w:rsidRPr="00E1292B">
        <w:rPr>
          <w:rFonts w:ascii="Times New Roman" w:hAnsi="Times New Roman"/>
          <w:sz w:val="28"/>
          <w:szCs w:val="28"/>
        </w:rPr>
        <w:t xml:space="preserve">работника x % надбавки к должностному окладу за особые условия муниципальной службы по основному месту работника + % от должностного оклада отсутствующего </w:t>
      </w:r>
      <w:r w:rsidR="000F3CA4" w:rsidRPr="00E1292B">
        <w:rPr>
          <w:rFonts w:ascii="Times New Roman" w:hAnsi="Times New Roman"/>
          <w:sz w:val="28"/>
          <w:szCs w:val="28"/>
        </w:rPr>
        <w:t xml:space="preserve">или самого </w:t>
      </w:r>
      <w:r w:rsidRPr="00E1292B">
        <w:rPr>
          <w:rFonts w:ascii="Times New Roman" w:hAnsi="Times New Roman"/>
          <w:sz w:val="28"/>
          <w:szCs w:val="28"/>
        </w:rPr>
        <w:t>работника x % ежемесячного денежного поощрения по основному месту работника.</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На оплату труда по совмещаемой должности, по расширению зон обслуживания, увеличению объема выполняемых работ либо исполнения обязанностей временно отсутствующего работника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Размер доплаты от содержания и (или) объема дополнительной работы, выполнение которой поручено работнику и устанавливается по соглашению сторон трудового договора. Размер доплаты оформляется распоряжением (приказом) работодателя с указанием совмещаемой должности или должности временно отсутствующего работника, исполнение обязанностей по которой возлагается на работника, объема и (или) содержания дополнительной работы, размера доплаты и срока, в течение которого работник будет выполнять дополнительную работу.</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13.6. Работникам, проработавшим неполный месяц, доплата за совмещение должностей начисляется в установленном размере пропорционально </w:t>
      </w:r>
      <w:r w:rsidRPr="00E1292B">
        <w:rPr>
          <w:rFonts w:ascii="Times New Roman" w:hAnsi="Times New Roman"/>
          <w:sz w:val="28"/>
          <w:szCs w:val="28"/>
        </w:rPr>
        <w:lastRenderedPageBreak/>
        <w:t>отработанному времени.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13.67. На оплату труда по совмещаемой должности, по расширению зон обслуживания, увеличению объема выполняемых работ либо исполнения обязанностей временно отсутствующего работника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13.8. Доплата,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14. Порядок и условия оплаты труда работы в выходные и нерабочие праздничные дни </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14.1. Оплата труда за работу в выходные и нерабочие праздничные дни устанавливается в соответствии со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"kodeks://link/d?nd=901807664&amp;point=mark=000000000000000000000000000000000000000000000000008Q60M3"\o"’’Трудовой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статьей 153 Трудового кодекса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14.2. Оплата осуществляется в пределах фонда оплаты труда на текущий финансовый год.</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14.3. Оплата работы в выходные и нерабочие праздничные дни оформляется распоряжением (приказом) работодателя с указанием срока, в течение которого работник будет выполнять работу.</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14.4. Работа в выходной или нерабочий праздничный день оплачивается не менее чем в двойном размере: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14.5. При расчете оплаты труда в выходные и нерабочие праздничные дни учитываются такие выплаты как:</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ежемесячного денежного поощрения;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ежемесячной надбавки к должностному окладу за классный чин;</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ежемесячной надбавки к должностному окладу за особые условия муниципальной службы;</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ежемесячной надбавки к должностному окладу за выслугу лет;</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премий, за выполнение особо важных и сложных заданий.</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lastRenderedPageBreak/>
        <w:t>14.6. На оплату труда в выходные и нерабочие праздничные дни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14.7. Оплата труда за работу в выходные и нерабочие праздничные дни,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15. Порядок и условия установления иных выплат </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15.1. Оплата труда за работу в местностях с особыми климатическими условиями устанавливается в соответствии со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"kodeks://link/d?nd=901807664&amp;point=mark=000000000000000000000000000000000000000000000000008QC0M7"\o"’’Трудовой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статьей 148 Трудового кодекса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15.2.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"kodeks://link/d?nd=901807664&amp;point=mark=000000000000000000000000000000000000000000000000008PU0LV"\o"’’Трудовой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статей 149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151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"kodeks://link/d?nd=901807664&amp;point=mark=000000000000000000000000000000000000000000000000008Q80M4"\o"’’Трудовой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154 Трудового кодекса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 xml:space="preserve"> и устанавливается правовым актом учреждения.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15.3. В случае получения гранта в виде дотаций, в целях поощрения достижения высоких показателей качества организации и осуществления бюджетного процесса администрации сельского поселения Светлый, выплачивается единовременное премирование (поощрение).</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Единовременное премирование (поощрение) устанавливается в размере не более 1 (одного) месячного фонда оплаты труда, который рассчитывается в соответствии с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"kodeks://link/d?nd=562257886&amp;point=mark=00000000000000000000000000000000000000000000000001E78IIA"\o"’’Об утверждении Положения о денежном содержании лиц, замещающих должности муниципальной службы в ...’’</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Решение Совета депутатов сельского поселения Светлый Березовского района Ханты-Мансийского автономного округа - Югры ...</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разделом 10 настоящего Положения </w:t>
      </w:r>
      <w:r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Единовременное премирование (поощрение) учитывается при исчислении среднего заработка для оплаты отпусков и выплаты компенсации за неиспользованные отпуска в соответствии с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"kodeks://link/d?nd=902079672&amp;point=mark=000000000000000000000000000000000000000000000000006560IO"\o"’’Об особенностях порядка исчисления средней заработной платы (с изменениями на 10 декабря 2016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Постановление Правительства РФ от 24.12.2007 N 922</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01.01.2017)"</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Положением об особенностях порядка исчисления средней заработной платы </w:t>
      </w:r>
      <w:r w:rsidRPr="00E1292B">
        <w:rPr>
          <w:rFonts w:ascii="Times New Roman" w:hAnsi="Times New Roman"/>
          <w:sz w:val="28"/>
          <w:szCs w:val="28"/>
        </w:rPr>
        <w:fldChar w:fldCharType="end"/>
      </w:r>
      <w:r w:rsidRPr="00E1292B">
        <w:rPr>
          <w:rFonts w:ascii="Times New Roman" w:hAnsi="Times New Roman"/>
          <w:sz w:val="28"/>
          <w:szCs w:val="28"/>
        </w:rPr>
        <w:t xml:space="preserve">, утвержденным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"kodeks://link/d?nd=902079672"\o"’’Об особенностях порядка исчисления средней заработной платы (с изменениями на 10 декабря 2016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Постановление Правительства РФ от 24.12.2007 N 922</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01.01.2017)"</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постановлением Правительства Российской Федерации от 24.12.2007 N 922 "Об особенностях порядка исчисления средней заработной платы" </w:t>
      </w:r>
      <w:r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15.4. Выплаты, указанные в настоящем разделе Положения, осуществляются в пределах утвержденных бюджетных ассигнований на оплату труда, лимитов бюджетных обязательств.</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16. Формирование фонда оплаты труда и источники финансирования оплаты труда </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16.1. Формирование фонда оплаты труда базируется на основных принципах:</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обязательности соблюдения норм трудового законодательства Российской Федерации и других нормативных правовых актов в области трудового права;</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обеспечения минимальных государственных гарантий по оплате труда;</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lastRenderedPageBreak/>
        <w:t>- обеспечения зависимости величины заработной платы от квалификации, качества и результатов труда, сложности выполняемых работ.</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16.2. Сокращение бюджетных ассигнований не может служить основанием для отмены либо снижения денежного содержания лиц, замещающих должности муниципальной службы.</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384B40" w:rsidRPr="00E1292B" w:rsidRDefault="00384B40" w:rsidP="008D320B">
      <w:pPr>
        <w:pStyle w:val="7"/>
        <w:rPr>
          <w:szCs w:val="28"/>
        </w:rPr>
      </w:pPr>
    </w:p>
    <w:p w:rsidR="00384B40" w:rsidRPr="00E1292B" w:rsidRDefault="00384B40" w:rsidP="001E1B9C">
      <w:pPr>
        <w:rPr>
          <w:rFonts w:ascii="Times New Roman" w:hAnsi="Times New Roman"/>
          <w:sz w:val="28"/>
          <w:szCs w:val="28"/>
        </w:rPr>
      </w:pPr>
    </w:p>
    <w:p w:rsidR="00384B40" w:rsidRPr="00E1292B" w:rsidRDefault="00384B40" w:rsidP="001E1B9C"/>
    <w:p w:rsidR="00384B40" w:rsidRPr="00E1292B" w:rsidRDefault="00384B40" w:rsidP="001E1B9C"/>
    <w:p w:rsidR="00384B40" w:rsidRPr="00E1292B" w:rsidRDefault="003073A3" w:rsidP="00E1292B">
      <w:pPr>
        <w:pStyle w:val="7"/>
        <w:jc w:val="left"/>
        <w:rPr>
          <w:sz w:val="24"/>
          <w:szCs w:val="24"/>
          <w:lang w:eastAsia="en-US"/>
        </w:rPr>
      </w:pPr>
      <w:r w:rsidRPr="00E1292B">
        <w:rPr>
          <w:sz w:val="24"/>
          <w:szCs w:val="24"/>
          <w:lang w:eastAsia="en-US"/>
        </w:rPr>
        <w:t xml:space="preserve"> </w:t>
      </w:r>
    </w:p>
    <w:sectPr w:rsidR="00384B40" w:rsidRPr="00E1292B" w:rsidSect="005C077E">
      <w:pgSz w:w="11906" w:h="16838"/>
      <w:pgMar w:top="568"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sans-serif">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2F8"/>
    <w:multiLevelType w:val="hybridMultilevel"/>
    <w:tmpl w:val="4894D344"/>
    <w:lvl w:ilvl="0" w:tplc="5D62DF4E">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864453"/>
    <w:multiLevelType w:val="hybridMultilevel"/>
    <w:tmpl w:val="EDB865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D037A2"/>
    <w:multiLevelType w:val="singleLevel"/>
    <w:tmpl w:val="E9B6A806"/>
    <w:lvl w:ilvl="0">
      <w:start w:val="2"/>
      <w:numFmt w:val="bullet"/>
      <w:lvlText w:val="-"/>
      <w:lvlJc w:val="left"/>
      <w:pPr>
        <w:tabs>
          <w:tab w:val="num" w:pos="1080"/>
        </w:tabs>
        <w:ind w:left="1080" w:hanging="360"/>
      </w:pPr>
    </w:lvl>
  </w:abstractNum>
  <w:abstractNum w:abstractNumId="4" w15:restartNumberingAfterBreak="0">
    <w:nsid w:val="367F7500"/>
    <w:multiLevelType w:val="hybridMultilevel"/>
    <w:tmpl w:val="2092CB96"/>
    <w:lvl w:ilvl="0" w:tplc="0419000F">
      <w:start w:val="2"/>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62AA5F2A"/>
    <w:multiLevelType w:val="multilevel"/>
    <w:tmpl w:val="CC66E784"/>
    <w:lvl w:ilvl="0">
      <w:start w:val="1"/>
      <w:numFmt w:val="upperRoman"/>
      <w:pStyle w:val="6"/>
      <w:lvlText w:val="%1."/>
      <w:lvlJc w:val="left"/>
      <w:pPr>
        <w:tabs>
          <w:tab w:val="num" w:pos="720"/>
        </w:tabs>
        <w:ind w:left="720" w:hanging="720"/>
      </w:pPr>
      <w:rPr>
        <w:rFonts w:cs="Times New Roman"/>
      </w:rPr>
    </w:lvl>
    <w:lvl w:ilvl="1">
      <w:start w:val="5"/>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6" w15:restartNumberingAfterBreak="0">
    <w:nsid w:val="78244C25"/>
    <w:multiLevelType w:val="hybridMultilevel"/>
    <w:tmpl w:val="454842D6"/>
    <w:lvl w:ilvl="0" w:tplc="0419000F">
      <w:start w:val="1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7F582672"/>
    <w:multiLevelType w:val="hybridMultilevel"/>
    <w:tmpl w:val="C60E8A8E"/>
    <w:lvl w:ilvl="0" w:tplc="4F04DF52">
      <w:start w:val="10"/>
      <w:numFmt w:val="decimal"/>
      <w:lvlText w:val="%1."/>
      <w:lvlJc w:val="left"/>
      <w:pPr>
        <w:ind w:left="943"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num>
  <w:num w:numId="2">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7"/>
  </w:num>
  <w:num w:numId="1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16"/>
    <w:rsid w:val="000011C2"/>
    <w:rsid w:val="00015B58"/>
    <w:rsid w:val="00021F4B"/>
    <w:rsid w:val="0002369D"/>
    <w:rsid w:val="000334D5"/>
    <w:rsid w:val="00053F30"/>
    <w:rsid w:val="00061B24"/>
    <w:rsid w:val="0006332C"/>
    <w:rsid w:val="000660E9"/>
    <w:rsid w:val="00071412"/>
    <w:rsid w:val="00072B90"/>
    <w:rsid w:val="00082632"/>
    <w:rsid w:val="00084917"/>
    <w:rsid w:val="00092D2B"/>
    <w:rsid w:val="000953FE"/>
    <w:rsid w:val="00097DD5"/>
    <w:rsid w:val="000B0A9D"/>
    <w:rsid w:val="000B1C26"/>
    <w:rsid w:val="000E5457"/>
    <w:rsid w:val="000F3CA4"/>
    <w:rsid w:val="0010217C"/>
    <w:rsid w:val="00102A5F"/>
    <w:rsid w:val="00112751"/>
    <w:rsid w:val="00116714"/>
    <w:rsid w:val="001256A7"/>
    <w:rsid w:val="001435F5"/>
    <w:rsid w:val="00160AD8"/>
    <w:rsid w:val="001638E5"/>
    <w:rsid w:val="00181E7D"/>
    <w:rsid w:val="001822B0"/>
    <w:rsid w:val="001B2884"/>
    <w:rsid w:val="001B4854"/>
    <w:rsid w:val="001B66A0"/>
    <w:rsid w:val="001C203A"/>
    <w:rsid w:val="001C26E6"/>
    <w:rsid w:val="001D3697"/>
    <w:rsid w:val="001D5047"/>
    <w:rsid w:val="001E1B9C"/>
    <w:rsid w:val="001E1CC4"/>
    <w:rsid w:val="001F4DAD"/>
    <w:rsid w:val="00200314"/>
    <w:rsid w:val="00203CBF"/>
    <w:rsid w:val="0021656D"/>
    <w:rsid w:val="0022446A"/>
    <w:rsid w:val="00230BB1"/>
    <w:rsid w:val="00251539"/>
    <w:rsid w:val="00252D30"/>
    <w:rsid w:val="00265344"/>
    <w:rsid w:val="00275DE5"/>
    <w:rsid w:val="00291260"/>
    <w:rsid w:val="002B280D"/>
    <w:rsid w:val="003073A3"/>
    <w:rsid w:val="003114B6"/>
    <w:rsid w:val="00327F0E"/>
    <w:rsid w:val="00352E77"/>
    <w:rsid w:val="00370F59"/>
    <w:rsid w:val="003801DE"/>
    <w:rsid w:val="00381742"/>
    <w:rsid w:val="00384B40"/>
    <w:rsid w:val="003914D3"/>
    <w:rsid w:val="00392A34"/>
    <w:rsid w:val="003A213A"/>
    <w:rsid w:val="003A23B9"/>
    <w:rsid w:val="003B59E1"/>
    <w:rsid w:val="003B7B38"/>
    <w:rsid w:val="003C4615"/>
    <w:rsid w:val="003E07C4"/>
    <w:rsid w:val="003F130B"/>
    <w:rsid w:val="003F30C3"/>
    <w:rsid w:val="00402DB5"/>
    <w:rsid w:val="00407FBB"/>
    <w:rsid w:val="00425AC8"/>
    <w:rsid w:val="0042705E"/>
    <w:rsid w:val="0045160F"/>
    <w:rsid w:val="00452385"/>
    <w:rsid w:val="004526C8"/>
    <w:rsid w:val="0045456A"/>
    <w:rsid w:val="004621F8"/>
    <w:rsid w:val="004A0DC6"/>
    <w:rsid w:val="004A3F21"/>
    <w:rsid w:val="004B150D"/>
    <w:rsid w:val="004B4088"/>
    <w:rsid w:val="004C50DD"/>
    <w:rsid w:val="004D582E"/>
    <w:rsid w:val="004E78F6"/>
    <w:rsid w:val="004F397F"/>
    <w:rsid w:val="00500388"/>
    <w:rsid w:val="005212C0"/>
    <w:rsid w:val="00530AC9"/>
    <w:rsid w:val="00542C17"/>
    <w:rsid w:val="00556D93"/>
    <w:rsid w:val="00561EA6"/>
    <w:rsid w:val="0056741A"/>
    <w:rsid w:val="00572828"/>
    <w:rsid w:val="005738C2"/>
    <w:rsid w:val="00575823"/>
    <w:rsid w:val="00581A54"/>
    <w:rsid w:val="0058363F"/>
    <w:rsid w:val="00585C26"/>
    <w:rsid w:val="005C077E"/>
    <w:rsid w:val="005D252D"/>
    <w:rsid w:val="005E04F2"/>
    <w:rsid w:val="005E2E70"/>
    <w:rsid w:val="005F2BE2"/>
    <w:rsid w:val="00603B69"/>
    <w:rsid w:val="0060750E"/>
    <w:rsid w:val="006149E5"/>
    <w:rsid w:val="00625EEC"/>
    <w:rsid w:val="006270BB"/>
    <w:rsid w:val="00632663"/>
    <w:rsid w:val="00641571"/>
    <w:rsid w:val="0066300E"/>
    <w:rsid w:val="00671D19"/>
    <w:rsid w:val="0068542F"/>
    <w:rsid w:val="00686E69"/>
    <w:rsid w:val="006970F1"/>
    <w:rsid w:val="006C5D0B"/>
    <w:rsid w:val="006D1DF2"/>
    <w:rsid w:val="006D4703"/>
    <w:rsid w:val="006D5BA1"/>
    <w:rsid w:val="006E5BA5"/>
    <w:rsid w:val="006E6886"/>
    <w:rsid w:val="00701569"/>
    <w:rsid w:val="00702CF6"/>
    <w:rsid w:val="0070365D"/>
    <w:rsid w:val="00715D32"/>
    <w:rsid w:val="00743ECD"/>
    <w:rsid w:val="0074777C"/>
    <w:rsid w:val="00753350"/>
    <w:rsid w:val="00773702"/>
    <w:rsid w:val="007C6015"/>
    <w:rsid w:val="007D0F22"/>
    <w:rsid w:val="007D15AA"/>
    <w:rsid w:val="007D3422"/>
    <w:rsid w:val="007E13F1"/>
    <w:rsid w:val="007E72FD"/>
    <w:rsid w:val="007F2029"/>
    <w:rsid w:val="007F3D90"/>
    <w:rsid w:val="00816F09"/>
    <w:rsid w:val="008231CB"/>
    <w:rsid w:val="008268F3"/>
    <w:rsid w:val="008626FB"/>
    <w:rsid w:val="008730AE"/>
    <w:rsid w:val="00895BB0"/>
    <w:rsid w:val="008B3B7D"/>
    <w:rsid w:val="008C6811"/>
    <w:rsid w:val="008D0B8F"/>
    <w:rsid w:val="008D229B"/>
    <w:rsid w:val="008D320B"/>
    <w:rsid w:val="008E111D"/>
    <w:rsid w:val="008E51F7"/>
    <w:rsid w:val="00906929"/>
    <w:rsid w:val="009137E8"/>
    <w:rsid w:val="009166BF"/>
    <w:rsid w:val="00925A12"/>
    <w:rsid w:val="0094173F"/>
    <w:rsid w:val="00954567"/>
    <w:rsid w:val="00954702"/>
    <w:rsid w:val="009726D9"/>
    <w:rsid w:val="00996E84"/>
    <w:rsid w:val="009A3B7A"/>
    <w:rsid w:val="009B2680"/>
    <w:rsid w:val="009B7DAD"/>
    <w:rsid w:val="009C2D1E"/>
    <w:rsid w:val="009C598F"/>
    <w:rsid w:val="009D27CC"/>
    <w:rsid w:val="00A015CB"/>
    <w:rsid w:val="00A154FB"/>
    <w:rsid w:val="00A17469"/>
    <w:rsid w:val="00A2457B"/>
    <w:rsid w:val="00A43EAD"/>
    <w:rsid w:val="00A447B9"/>
    <w:rsid w:val="00A55E17"/>
    <w:rsid w:val="00A62C1F"/>
    <w:rsid w:val="00A67EAD"/>
    <w:rsid w:val="00A77ACD"/>
    <w:rsid w:val="00AA08D6"/>
    <w:rsid w:val="00AA53F5"/>
    <w:rsid w:val="00AD3736"/>
    <w:rsid w:val="00AE132C"/>
    <w:rsid w:val="00AF18D8"/>
    <w:rsid w:val="00B01CE8"/>
    <w:rsid w:val="00B04ACD"/>
    <w:rsid w:val="00B056C4"/>
    <w:rsid w:val="00B305BE"/>
    <w:rsid w:val="00B329AE"/>
    <w:rsid w:val="00B32AB5"/>
    <w:rsid w:val="00B62576"/>
    <w:rsid w:val="00B764F6"/>
    <w:rsid w:val="00BA5DE9"/>
    <w:rsid w:val="00BA6C1A"/>
    <w:rsid w:val="00BB1129"/>
    <w:rsid w:val="00BB7C21"/>
    <w:rsid w:val="00BC78C3"/>
    <w:rsid w:val="00BD27A4"/>
    <w:rsid w:val="00C04057"/>
    <w:rsid w:val="00C26EBF"/>
    <w:rsid w:val="00C273CB"/>
    <w:rsid w:val="00C45E62"/>
    <w:rsid w:val="00C56CDF"/>
    <w:rsid w:val="00C6565A"/>
    <w:rsid w:val="00C66FF2"/>
    <w:rsid w:val="00C7421F"/>
    <w:rsid w:val="00C742DE"/>
    <w:rsid w:val="00C86E59"/>
    <w:rsid w:val="00C97F88"/>
    <w:rsid w:val="00CB3BB0"/>
    <w:rsid w:val="00CB797C"/>
    <w:rsid w:val="00CC536F"/>
    <w:rsid w:val="00D05D16"/>
    <w:rsid w:val="00D21B9A"/>
    <w:rsid w:val="00D23E29"/>
    <w:rsid w:val="00D25F9F"/>
    <w:rsid w:val="00D2799D"/>
    <w:rsid w:val="00D3391D"/>
    <w:rsid w:val="00D3626C"/>
    <w:rsid w:val="00D45C96"/>
    <w:rsid w:val="00D52343"/>
    <w:rsid w:val="00D74033"/>
    <w:rsid w:val="00DA23BE"/>
    <w:rsid w:val="00DB7E98"/>
    <w:rsid w:val="00DC3FE7"/>
    <w:rsid w:val="00DC6496"/>
    <w:rsid w:val="00DD1405"/>
    <w:rsid w:val="00DE0561"/>
    <w:rsid w:val="00E011C2"/>
    <w:rsid w:val="00E02AB0"/>
    <w:rsid w:val="00E1292B"/>
    <w:rsid w:val="00E200C3"/>
    <w:rsid w:val="00E24544"/>
    <w:rsid w:val="00E3002F"/>
    <w:rsid w:val="00E43A9A"/>
    <w:rsid w:val="00E60252"/>
    <w:rsid w:val="00E86A9C"/>
    <w:rsid w:val="00E922D7"/>
    <w:rsid w:val="00EA4112"/>
    <w:rsid w:val="00EB6958"/>
    <w:rsid w:val="00ED0C4C"/>
    <w:rsid w:val="00F038E6"/>
    <w:rsid w:val="00F06748"/>
    <w:rsid w:val="00F1639F"/>
    <w:rsid w:val="00F20F4D"/>
    <w:rsid w:val="00F2133E"/>
    <w:rsid w:val="00F6746A"/>
    <w:rsid w:val="00F72FA3"/>
    <w:rsid w:val="00F752EA"/>
    <w:rsid w:val="00FB7B29"/>
    <w:rsid w:val="00FC7C2D"/>
    <w:rsid w:val="00FD6D37"/>
    <w:rsid w:val="00FF4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13792C-4AC1-4F2C-82B8-CF6371E2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D16"/>
    <w:pPr>
      <w:spacing w:after="200" w:line="276" w:lineRule="auto"/>
    </w:pPr>
    <w:rPr>
      <w:rFonts w:eastAsia="Times New Roman"/>
    </w:rPr>
  </w:style>
  <w:style w:type="paragraph" w:styleId="2">
    <w:name w:val="heading 2"/>
    <w:basedOn w:val="a"/>
    <w:next w:val="a"/>
    <w:link w:val="20"/>
    <w:uiPriority w:val="99"/>
    <w:qFormat/>
    <w:rsid w:val="00D3626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05D16"/>
    <w:pPr>
      <w:keepNext/>
      <w:spacing w:after="0" w:line="240" w:lineRule="auto"/>
      <w:outlineLvl w:val="2"/>
    </w:pPr>
    <w:rPr>
      <w:rFonts w:ascii="Times New Roman" w:hAnsi="Times New Roman"/>
      <w:sz w:val="28"/>
      <w:szCs w:val="20"/>
    </w:rPr>
  </w:style>
  <w:style w:type="paragraph" w:styleId="4">
    <w:name w:val="heading 4"/>
    <w:basedOn w:val="a"/>
    <w:next w:val="a"/>
    <w:link w:val="40"/>
    <w:uiPriority w:val="99"/>
    <w:qFormat/>
    <w:rsid w:val="001B2884"/>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D05D16"/>
    <w:pPr>
      <w:keepNext/>
      <w:spacing w:after="0" w:line="240" w:lineRule="auto"/>
      <w:jc w:val="center"/>
      <w:outlineLvl w:val="4"/>
    </w:pPr>
    <w:rPr>
      <w:rFonts w:ascii="Times New Roman" w:hAnsi="Times New Roman"/>
      <w:sz w:val="28"/>
      <w:szCs w:val="20"/>
    </w:rPr>
  </w:style>
  <w:style w:type="paragraph" w:styleId="6">
    <w:name w:val="heading 6"/>
    <w:basedOn w:val="a"/>
    <w:next w:val="a"/>
    <w:link w:val="60"/>
    <w:uiPriority w:val="99"/>
    <w:qFormat/>
    <w:rsid w:val="00D05D16"/>
    <w:pPr>
      <w:keepNext/>
      <w:numPr>
        <w:numId w:val="1"/>
      </w:numPr>
      <w:spacing w:after="0" w:line="240" w:lineRule="auto"/>
      <w:jc w:val="center"/>
      <w:outlineLvl w:val="5"/>
    </w:pPr>
    <w:rPr>
      <w:rFonts w:ascii="Times New Roman" w:hAnsi="Times New Roman"/>
      <w:b/>
      <w:sz w:val="28"/>
      <w:szCs w:val="20"/>
    </w:rPr>
  </w:style>
  <w:style w:type="paragraph" w:styleId="7">
    <w:name w:val="heading 7"/>
    <w:basedOn w:val="a"/>
    <w:next w:val="a"/>
    <w:link w:val="70"/>
    <w:uiPriority w:val="99"/>
    <w:qFormat/>
    <w:rsid w:val="00D05D16"/>
    <w:pPr>
      <w:keepNext/>
      <w:spacing w:after="0" w:line="240" w:lineRule="auto"/>
      <w:jc w:val="right"/>
      <w:outlineLvl w:val="6"/>
    </w:pPr>
    <w:rPr>
      <w:rFonts w:ascii="Times New Roman" w:hAnsi="Times New Roman"/>
      <w:sz w:val="28"/>
      <w:szCs w:val="20"/>
    </w:rPr>
  </w:style>
  <w:style w:type="paragraph" w:styleId="9">
    <w:name w:val="heading 9"/>
    <w:basedOn w:val="a"/>
    <w:next w:val="a"/>
    <w:link w:val="90"/>
    <w:uiPriority w:val="99"/>
    <w:qFormat/>
    <w:rsid w:val="001B2884"/>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3626C"/>
    <w:rPr>
      <w:rFonts w:ascii="Arial" w:hAnsi="Arial"/>
      <w:b/>
      <w:i/>
      <w:sz w:val="28"/>
      <w:lang w:val="x-none" w:eastAsia="ru-RU"/>
    </w:rPr>
  </w:style>
  <w:style w:type="character" w:customStyle="1" w:styleId="30">
    <w:name w:val="Заголовок 3 Знак"/>
    <w:basedOn w:val="a0"/>
    <w:link w:val="3"/>
    <w:uiPriority w:val="99"/>
    <w:semiHidden/>
    <w:locked/>
    <w:rsid w:val="00D05D16"/>
    <w:rPr>
      <w:rFonts w:ascii="Times New Roman" w:hAnsi="Times New Roman"/>
      <w:sz w:val="20"/>
      <w:lang w:val="x-none" w:eastAsia="ru-RU"/>
    </w:rPr>
  </w:style>
  <w:style w:type="character" w:customStyle="1" w:styleId="40">
    <w:name w:val="Заголовок 4 Знак"/>
    <w:basedOn w:val="a0"/>
    <w:link w:val="4"/>
    <w:uiPriority w:val="99"/>
    <w:semiHidden/>
    <w:locked/>
    <w:rsid w:val="001B2884"/>
    <w:rPr>
      <w:rFonts w:ascii="Cambria" w:hAnsi="Cambria"/>
      <w:b/>
      <w:i/>
      <w:color w:val="4F81BD"/>
      <w:lang w:val="x-none" w:eastAsia="ru-RU"/>
    </w:rPr>
  </w:style>
  <w:style w:type="character" w:customStyle="1" w:styleId="50">
    <w:name w:val="Заголовок 5 Знак"/>
    <w:basedOn w:val="a0"/>
    <w:link w:val="5"/>
    <w:uiPriority w:val="99"/>
    <w:semiHidden/>
    <w:locked/>
    <w:rsid w:val="00D05D16"/>
    <w:rPr>
      <w:rFonts w:ascii="Times New Roman" w:hAnsi="Times New Roman"/>
      <w:sz w:val="20"/>
      <w:lang w:val="x-none" w:eastAsia="ru-RU"/>
    </w:rPr>
  </w:style>
  <w:style w:type="character" w:customStyle="1" w:styleId="60">
    <w:name w:val="Заголовок 6 Знак"/>
    <w:basedOn w:val="a0"/>
    <w:link w:val="6"/>
    <w:uiPriority w:val="99"/>
    <w:locked/>
    <w:rsid w:val="00D05D16"/>
    <w:rPr>
      <w:rFonts w:ascii="Times New Roman" w:hAnsi="Times New Roman"/>
      <w:b/>
      <w:sz w:val="20"/>
      <w:lang w:val="x-none" w:eastAsia="ru-RU"/>
    </w:rPr>
  </w:style>
  <w:style w:type="character" w:customStyle="1" w:styleId="70">
    <w:name w:val="Заголовок 7 Знак"/>
    <w:basedOn w:val="a0"/>
    <w:link w:val="7"/>
    <w:uiPriority w:val="99"/>
    <w:locked/>
    <w:rsid w:val="00D05D16"/>
    <w:rPr>
      <w:rFonts w:ascii="Times New Roman" w:hAnsi="Times New Roman"/>
      <w:sz w:val="20"/>
      <w:lang w:val="x-none" w:eastAsia="ru-RU"/>
    </w:rPr>
  </w:style>
  <w:style w:type="character" w:customStyle="1" w:styleId="90">
    <w:name w:val="Заголовок 9 Знак"/>
    <w:basedOn w:val="a0"/>
    <w:link w:val="9"/>
    <w:uiPriority w:val="99"/>
    <w:semiHidden/>
    <w:locked/>
    <w:rsid w:val="001B2884"/>
    <w:rPr>
      <w:rFonts w:ascii="Cambria" w:hAnsi="Cambria"/>
      <w:i/>
      <w:color w:val="404040"/>
      <w:sz w:val="20"/>
      <w:lang w:val="x-none" w:eastAsia="ru-RU"/>
    </w:rPr>
  </w:style>
  <w:style w:type="paragraph" w:styleId="a3">
    <w:name w:val="Body Text"/>
    <w:basedOn w:val="a"/>
    <w:link w:val="a4"/>
    <w:uiPriority w:val="99"/>
    <w:semiHidden/>
    <w:rsid w:val="00D05D16"/>
    <w:pPr>
      <w:spacing w:after="0" w:line="240" w:lineRule="auto"/>
    </w:pPr>
    <w:rPr>
      <w:rFonts w:ascii="Times New Roman" w:hAnsi="Times New Roman"/>
      <w:sz w:val="28"/>
      <w:szCs w:val="20"/>
    </w:rPr>
  </w:style>
  <w:style w:type="character" w:customStyle="1" w:styleId="a4">
    <w:name w:val="Основной текст Знак"/>
    <w:basedOn w:val="a0"/>
    <w:link w:val="a3"/>
    <w:uiPriority w:val="99"/>
    <w:semiHidden/>
    <w:locked/>
    <w:rsid w:val="00D05D16"/>
    <w:rPr>
      <w:rFonts w:ascii="Times New Roman" w:hAnsi="Times New Roman"/>
      <w:sz w:val="20"/>
      <w:lang w:val="x-none" w:eastAsia="ru-RU"/>
    </w:rPr>
  </w:style>
  <w:style w:type="paragraph" w:styleId="a5">
    <w:name w:val="Body Text Indent"/>
    <w:basedOn w:val="a"/>
    <w:link w:val="a6"/>
    <w:uiPriority w:val="99"/>
    <w:rsid w:val="00D05D16"/>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05D16"/>
    <w:rPr>
      <w:rFonts w:ascii="Times New Roman" w:hAnsi="Times New Roman"/>
      <w:sz w:val="20"/>
      <w:lang w:val="x-none" w:eastAsia="ru-RU"/>
    </w:rPr>
  </w:style>
  <w:style w:type="paragraph" w:styleId="21">
    <w:name w:val="Body Text 2"/>
    <w:basedOn w:val="a"/>
    <w:link w:val="22"/>
    <w:uiPriority w:val="99"/>
    <w:rsid w:val="00D05D16"/>
    <w:pPr>
      <w:spacing w:after="0" w:line="240" w:lineRule="auto"/>
      <w:jc w:val="both"/>
    </w:pPr>
    <w:rPr>
      <w:rFonts w:ascii="Times New Roman" w:hAnsi="Times New Roman"/>
      <w:sz w:val="28"/>
      <w:szCs w:val="20"/>
    </w:rPr>
  </w:style>
  <w:style w:type="character" w:customStyle="1" w:styleId="22">
    <w:name w:val="Основной текст 2 Знак"/>
    <w:basedOn w:val="a0"/>
    <w:link w:val="21"/>
    <w:uiPriority w:val="99"/>
    <w:locked/>
    <w:rsid w:val="00D05D16"/>
    <w:rPr>
      <w:rFonts w:ascii="Times New Roman" w:hAnsi="Times New Roman"/>
      <w:sz w:val="20"/>
      <w:lang w:val="x-none" w:eastAsia="ru-RU"/>
    </w:rPr>
  </w:style>
  <w:style w:type="character" w:customStyle="1" w:styleId="BodyText3Char">
    <w:name w:val="Body Text 3 Char"/>
    <w:uiPriority w:val="99"/>
    <w:semiHidden/>
    <w:locked/>
    <w:rsid w:val="00D05D16"/>
    <w:rPr>
      <w:rFonts w:ascii="Times New Roman" w:hAnsi="Times New Roman"/>
      <w:i/>
      <w:sz w:val="20"/>
      <w:lang w:val="x-none" w:eastAsia="ru-RU"/>
    </w:rPr>
  </w:style>
  <w:style w:type="paragraph" w:styleId="31">
    <w:name w:val="Body Text 3"/>
    <w:basedOn w:val="a"/>
    <w:link w:val="32"/>
    <w:uiPriority w:val="99"/>
    <w:rsid w:val="00D05D16"/>
    <w:pPr>
      <w:spacing w:after="0" w:line="240" w:lineRule="auto"/>
      <w:jc w:val="center"/>
    </w:pPr>
    <w:rPr>
      <w:rFonts w:ascii="Times New Roman" w:hAnsi="Times New Roman"/>
      <w:i/>
      <w:sz w:val="28"/>
      <w:szCs w:val="20"/>
    </w:rPr>
  </w:style>
  <w:style w:type="character" w:customStyle="1" w:styleId="32">
    <w:name w:val="Основной текст 3 Знак"/>
    <w:basedOn w:val="a0"/>
    <w:link w:val="31"/>
    <w:uiPriority w:val="99"/>
    <w:semiHidden/>
    <w:locked/>
    <w:rPr>
      <w:rFonts w:eastAsia="Times New Roman"/>
      <w:sz w:val="16"/>
    </w:rPr>
  </w:style>
  <w:style w:type="character" w:customStyle="1" w:styleId="BodyTextIndent2Char">
    <w:name w:val="Body Text Indent 2 Char"/>
    <w:uiPriority w:val="99"/>
    <w:semiHidden/>
    <w:locked/>
    <w:rsid w:val="00D05D16"/>
    <w:rPr>
      <w:rFonts w:ascii="Times New Roman" w:hAnsi="Times New Roman"/>
      <w:sz w:val="20"/>
      <w:lang w:val="x-none" w:eastAsia="ru-RU"/>
    </w:rPr>
  </w:style>
  <w:style w:type="paragraph" w:styleId="23">
    <w:name w:val="Body Text Indent 2"/>
    <w:basedOn w:val="a"/>
    <w:link w:val="24"/>
    <w:uiPriority w:val="99"/>
    <w:semiHidden/>
    <w:rsid w:val="00D05D16"/>
    <w:pPr>
      <w:spacing w:after="0" w:line="240" w:lineRule="auto"/>
      <w:ind w:firstLine="720"/>
      <w:jc w:val="center"/>
    </w:pPr>
    <w:rPr>
      <w:rFonts w:ascii="Times New Roman" w:hAnsi="Times New Roman"/>
      <w:sz w:val="28"/>
      <w:szCs w:val="20"/>
    </w:rPr>
  </w:style>
  <w:style w:type="character" w:customStyle="1" w:styleId="24">
    <w:name w:val="Основной текст с отступом 2 Знак"/>
    <w:basedOn w:val="a0"/>
    <w:link w:val="23"/>
    <w:uiPriority w:val="99"/>
    <w:semiHidden/>
    <w:locked/>
    <w:rPr>
      <w:rFonts w:eastAsia="Times New Roman"/>
    </w:rPr>
  </w:style>
  <w:style w:type="paragraph" w:styleId="a7">
    <w:name w:val="List Paragraph"/>
    <w:basedOn w:val="a"/>
    <w:uiPriority w:val="99"/>
    <w:qFormat/>
    <w:rsid w:val="00D05D16"/>
    <w:pPr>
      <w:ind w:left="720"/>
      <w:contextualSpacing/>
    </w:pPr>
  </w:style>
  <w:style w:type="paragraph" w:customStyle="1" w:styleId="a8">
    <w:name w:val="БланкАДМ"/>
    <w:basedOn w:val="a"/>
    <w:uiPriority w:val="99"/>
    <w:rsid w:val="00D05D16"/>
    <w:pPr>
      <w:widowControl w:val="0"/>
      <w:spacing w:after="0" w:line="240" w:lineRule="auto"/>
      <w:ind w:firstLine="720"/>
    </w:pPr>
    <w:rPr>
      <w:rFonts w:ascii="Times New Roman" w:hAnsi="Times New Roman"/>
      <w:sz w:val="28"/>
      <w:szCs w:val="20"/>
    </w:rPr>
  </w:style>
  <w:style w:type="paragraph" w:customStyle="1" w:styleId="ConsPlusNormal">
    <w:name w:val="ConsPlusNormal"/>
    <w:uiPriority w:val="99"/>
    <w:rsid w:val="00D05D16"/>
    <w:pPr>
      <w:widowControl w:val="0"/>
      <w:autoSpaceDE w:val="0"/>
      <w:autoSpaceDN w:val="0"/>
      <w:adjustRightInd w:val="0"/>
    </w:pPr>
    <w:rPr>
      <w:rFonts w:ascii="Arial" w:eastAsia="Times New Roman" w:hAnsi="Arial" w:cs="Arial"/>
      <w:sz w:val="20"/>
      <w:szCs w:val="20"/>
    </w:rPr>
  </w:style>
  <w:style w:type="character" w:styleId="a9">
    <w:name w:val="Hyperlink"/>
    <w:basedOn w:val="a0"/>
    <w:uiPriority w:val="99"/>
    <w:rsid w:val="00D05D16"/>
    <w:rPr>
      <w:rFonts w:cs="Times New Roman"/>
      <w:color w:val="0000FF"/>
      <w:u w:val="single"/>
    </w:rPr>
  </w:style>
  <w:style w:type="paragraph" w:customStyle="1" w:styleId="ConsNonformat">
    <w:name w:val="ConsNonformat"/>
    <w:uiPriority w:val="99"/>
    <w:rsid w:val="00D05D16"/>
    <w:pPr>
      <w:widowControl w:val="0"/>
      <w:autoSpaceDE w:val="0"/>
      <w:autoSpaceDN w:val="0"/>
      <w:adjustRightInd w:val="0"/>
      <w:ind w:right="19772"/>
    </w:pPr>
    <w:rPr>
      <w:rFonts w:ascii="Courier New" w:hAnsi="Courier New" w:cs="Courier New"/>
      <w:sz w:val="20"/>
      <w:szCs w:val="20"/>
    </w:rPr>
  </w:style>
  <w:style w:type="paragraph" w:customStyle="1" w:styleId="ConsPlusCell">
    <w:name w:val="ConsPlusCell"/>
    <w:uiPriority w:val="99"/>
    <w:rsid w:val="00AD3736"/>
    <w:pPr>
      <w:widowControl w:val="0"/>
      <w:autoSpaceDE w:val="0"/>
      <w:autoSpaceDN w:val="0"/>
      <w:adjustRightInd w:val="0"/>
    </w:pPr>
    <w:rPr>
      <w:rFonts w:eastAsia="Times New Roman" w:cs="Calibri"/>
    </w:rPr>
  </w:style>
  <w:style w:type="character" w:styleId="aa">
    <w:name w:val="FollowedHyperlink"/>
    <w:basedOn w:val="a0"/>
    <w:uiPriority w:val="99"/>
    <w:semiHidden/>
    <w:rsid w:val="00AD3736"/>
    <w:rPr>
      <w:rFonts w:cs="Times New Roman"/>
      <w:color w:val="800080"/>
      <w:u w:val="single"/>
    </w:rPr>
  </w:style>
  <w:style w:type="character" w:customStyle="1" w:styleId="spfo1">
    <w:name w:val="spfo1"/>
    <w:uiPriority w:val="99"/>
    <w:rsid w:val="00B329AE"/>
  </w:style>
  <w:style w:type="paragraph" w:customStyle="1" w:styleId="ab">
    <w:name w:val="Знак"/>
    <w:basedOn w:val="a"/>
    <w:uiPriority w:val="99"/>
    <w:rsid w:val="0060750E"/>
    <w:pPr>
      <w:spacing w:after="160" w:line="240" w:lineRule="exact"/>
    </w:pPr>
    <w:rPr>
      <w:rFonts w:ascii="Verdana" w:hAnsi="Verdana"/>
      <w:sz w:val="20"/>
      <w:szCs w:val="20"/>
      <w:lang w:val="en-US" w:eastAsia="en-US"/>
    </w:rPr>
  </w:style>
  <w:style w:type="paragraph" w:customStyle="1" w:styleId="Default">
    <w:name w:val="Default"/>
    <w:uiPriority w:val="99"/>
    <w:rsid w:val="001D3697"/>
    <w:pPr>
      <w:autoSpaceDE w:val="0"/>
      <w:autoSpaceDN w:val="0"/>
      <w:adjustRightInd w:val="0"/>
    </w:pPr>
    <w:rPr>
      <w:rFonts w:ascii="Times New Roman" w:hAnsi="Times New Roman"/>
      <w:color w:val="000000"/>
      <w:sz w:val="24"/>
      <w:szCs w:val="24"/>
      <w:lang w:eastAsia="en-US"/>
    </w:rPr>
  </w:style>
  <w:style w:type="paragraph" w:styleId="ac">
    <w:name w:val="Document Map"/>
    <w:basedOn w:val="a"/>
    <w:link w:val="ad"/>
    <w:uiPriority w:val="99"/>
    <w:semiHidden/>
    <w:locked/>
    <w:rsid w:val="00BB1129"/>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0B75E4"/>
    <w:rPr>
      <w:rFonts w:ascii="Times New Roman" w:eastAsia="Times New Roman" w:hAnsi="Times New Roman"/>
      <w:sz w:val="0"/>
      <w:szCs w:val="0"/>
    </w:rPr>
  </w:style>
  <w:style w:type="paragraph" w:styleId="HTML">
    <w:name w:val="HTML Preformatted"/>
    <w:basedOn w:val="a"/>
    <w:link w:val="HTML0"/>
    <w:uiPriority w:val="99"/>
    <w:unhideWhenUsed/>
    <w:locked/>
    <w:rsid w:val="003073A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073A3"/>
    <w:rPr>
      <w:rFonts w:ascii="Consolas" w:eastAsia="Times New Roman" w:hAnsi="Consolas" w:cs="Consolas"/>
      <w:sz w:val="20"/>
      <w:szCs w:val="20"/>
    </w:rPr>
  </w:style>
  <w:style w:type="paragraph" w:styleId="ae">
    <w:name w:val="No Spacing"/>
    <w:uiPriority w:val="1"/>
    <w:qFormat/>
    <w:rsid w:val="001256A7"/>
    <w:rPr>
      <w:rFonts w:eastAsia="Times New Roman"/>
    </w:rPr>
  </w:style>
  <w:style w:type="numbering" w:customStyle="1" w:styleId="1">
    <w:name w:val="Нет списка1"/>
    <w:next w:val="a2"/>
    <w:uiPriority w:val="99"/>
    <w:semiHidden/>
    <w:unhideWhenUsed/>
    <w:rsid w:val="00053F30"/>
  </w:style>
  <w:style w:type="paragraph" w:customStyle="1" w:styleId="COLBOTTOM">
    <w:name w:val="#COL_BOTTOM"/>
    <w:rsid w:val="00053F30"/>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053F30"/>
    <w:pPr>
      <w:widowControl w:val="0"/>
      <w:autoSpaceDE w:val="0"/>
      <w:autoSpaceDN w:val="0"/>
      <w:adjustRightInd w:val="0"/>
    </w:pPr>
    <w:rPr>
      <w:rFonts w:ascii="Arial, sans-serif" w:eastAsia="Times New Roman" w:hAnsi="Arial, sans-serif"/>
      <w:sz w:val="16"/>
      <w:szCs w:val="16"/>
    </w:rPr>
  </w:style>
  <w:style w:type="paragraph" w:customStyle="1" w:styleId="FORMATTEXT">
    <w:name w:val=".FORMATTEXT"/>
    <w:uiPriority w:val="99"/>
    <w:rsid w:val="00053F30"/>
    <w:pPr>
      <w:widowControl w:val="0"/>
      <w:autoSpaceDE w:val="0"/>
      <w:autoSpaceDN w:val="0"/>
      <w:adjustRightInd w:val="0"/>
    </w:pPr>
    <w:rPr>
      <w:rFonts w:ascii="Arial" w:eastAsia="Times New Roman" w:hAnsi="Arial" w:cs="Arial"/>
      <w:sz w:val="20"/>
      <w:szCs w:val="20"/>
    </w:rPr>
  </w:style>
  <w:style w:type="paragraph" w:customStyle="1" w:styleId="HEADERTEXT">
    <w:name w:val=".HEADERTEXT"/>
    <w:uiPriority w:val="99"/>
    <w:rsid w:val="00053F30"/>
    <w:pPr>
      <w:widowControl w:val="0"/>
      <w:autoSpaceDE w:val="0"/>
      <w:autoSpaceDN w:val="0"/>
      <w:adjustRightInd w:val="0"/>
    </w:pPr>
    <w:rPr>
      <w:rFonts w:ascii="Arial" w:eastAsia="Times New Roman" w:hAnsi="Arial" w:cs="Arial"/>
      <w:color w:val="2B4279"/>
      <w:sz w:val="20"/>
      <w:szCs w:val="20"/>
    </w:rPr>
  </w:style>
  <w:style w:type="paragraph" w:styleId="af">
    <w:name w:val="Balloon Text"/>
    <w:basedOn w:val="a"/>
    <w:link w:val="af0"/>
    <w:uiPriority w:val="99"/>
    <w:semiHidden/>
    <w:unhideWhenUsed/>
    <w:locked/>
    <w:rsid w:val="00A43EA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3E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451">
      <w:marLeft w:val="0"/>
      <w:marRight w:val="0"/>
      <w:marTop w:val="0"/>
      <w:marBottom w:val="0"/>
      <w:divBdr>
        <w:top w:val="none" w:sz="0" w:space="0" w:color="auto"/>
        <w:left w:val="none" w:sz="0" w:space="0" w:color="auto"/>
        <w:bottom w:val="none" w:sz="0" w:space="0" w:color="auto"/>
        <w:right w:val="none" w:sz="0" w:space="0" w:color="auto"/>
      </w:divBdr>
    </w:div>
    <w:div w:id="123404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575B-BE29-4A86-B29C-EADBAA90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8106</Words>
  <Characters>46208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2022-09-23T06:11:00Z</cp:lastPrinted>
  <dcterms:created xsi:type="dcterms:W3CDTF">2022-09-28T13:12:00Z</dcterms:created>
  <dcterms:modified xsi:type="dcterms:W3CDTF">2022-09-28T13:12:00Z</dcterms:modified>
</cp:coreProperties>
</file>