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62" w:rsidRDefault="00BE6362" w:rsidP="00BE6362">
      <w:pPr>
        <w:suppressAutoHyphens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E6362" w:rsidRDefault="00BE6362" w:rsidP="00BE6362">
      <w:pPr>
        <w:suppressAutoHyphens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BE6362" w:rsidRDefault="00BE6362" w:rsidP="00BE6362">
      <w:pPr>
        <w:suppressAutoHyphens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Берёзовского района</w:t>
      </w:r>
    </w:p>
    <w:p w:rsidR="00BE6362" w:rsidRDefault="00BE6362" w:rsidP="00BE6362">
      <w:pPr>
        <w:suppressAutoHyphens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BE6362" w:rsidRDefault="00BE6362" w:rsidP="00BE6362">
      <w:pPr>
        <w:suppressAutoHyphens/>
        <w:autoSpaceDE/>
        <w:adjustRightInd/>
        <w:rPr>
          <w:sz w:val="28"/>
          <w:szCs w:val="28"/>
        </w:rPr>
      </w:pPr>
    </w:p>
    <w:p w:rsidR="00BE6362" w:rsidRDefault="00BE6362" w:rsidP="00BE6362">
      <w:pPr>
        <w:suppressAutoHyphens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E6362" w:rsidRDefault="00BE6362" w:rsidP="00BE6362">
      <w:pPr>
        <w:suppressAutoHyphens/>
        <w:autoSpaceDE/>
        <w:adjustRightInd/>
        <w:rPr>
          <w:b/>
          <w:sz w:val="32"/>
          <w:szCs w:val="32"/>
        </w:rPr>
      </w:pPr>
    </w:p>
    <w:p w:rsidR="00BE6362" w:rsidRDefault="00BE6362" w:rsidP="00BE6362">
      <w:p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13.12.2019</w:t>
      </w:r>
      <w:r>
        <w:rPr>
          <w:sz w:val="28"/>
          <w:szCs w:val="28"/>
          <w:u w:val="single"/>
        </w:rPr>
        <w:t xml:space="preserve">  года</w:t>
      </w:r>
      <w:r>
        <w:rPr>
          <w:sz w:val="28"/>
          <w:szCs w:val="28"/>
        </w:rPr>
        <w:t xml:space="preserve">                                                                                   № </w:t>
      </w:r>
      <w:r>
        <w:rPr>
          <w:sz w:val="28"/>
          <w:szCs w:val="28"/>
        </w:rPr>
        <w:t>7</w:t>
      </w:r>
      <w:r>
        <w:rPr>
          <w:sz w:val="28"/>
          <w:szCs w:val="28"/>
        </w:rPr>
        <w:t>-ах</w:t>
      </w:r>
    </w:p>
    <w:p w:rsidR="00BE6362" w:rsidRDefault="00BE6362" w:rsidP="00BE6362">
      <w:p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пос. Светлый</w:t>
      </w:r>
    </w:p>
    <w:p w:rsidR="00BE6362" w:rsidRDefault="00BE6362" w:rsidP="00BE6362">
      <w:pPr>
        <w:shd w:val="clear" w:color="auto" w:fill="FFFFFF"/>
        <w:rPr>
          <w:spacing w:val="-3"/>
          <w:sz w:val="28"/>
          <w:szCs w:val="28"/>
        </w:rPr>
      </w:pPr>
    </w:p>
    <w:p w:rsidR="00BE6362" w:rsidRDefault="00BE6362" w:rsidP="00BE6362">
      <w:pPr>
        <w:shd w:val="clear" w:color="auto" w:fill="FFFFFF"/>
        <w:tabs>
          <w:tab w:val="left" w:pos="4536"/>
        </w:tabs>
        <w:ind w:right="481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Об утверждении  Плана </w:t>
      </w:r>
      <w:r>
        <w:rPr>
          <w:spacing w:val="-3"/>
          <w:sz w:val="28"/>
          <w:szCs w:val="28"/>
        </w:rPr>
        <w:t xml:space="preserve">проведения аудиторских </w:t>
      </w:r>
      <w:r>
        <w:rPr>
          <w:spacing w:val="-3"/>
          <w:sz w:val="28"/>
          <w:szCs w:val="28"/>
        </w:rPr>
        <w:t>мероприятий на 202</w:t>
      </w:r>
      <w:r>
        <w:rPr>
          <w:spacing w:val="-3"/>
          <w:sz w:val="28"/>
          <w:szCs w:val="28"/>
        </w:rPr>
        <w:t>0</w:t>
      </w:r>
      <w:r>
        <w:rPr>
          <w:spacing w:val="-3"/>
          <w:sz w:val="28"/>
          <w:szCs w:val="28"/>
        </w:rPr>
        <w:t xml:space="preserve"> год</w:t>
      </w:r>
    </w:p>
    <w:p w:rsidR="00BE6362" w:rsidRDefault="00BE6362" w:rsidP="00BE6362"/>
    <w:p w:rsidR="00BE6362" w:rsidRDefault="00BE6362" w:rsidP="00BE6362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160.2-1 БК РФ, Уставом сельского поселения Светлый,</w:t>
      </w:r>
    </w:p>
    <w:p w:rsidR="00BE6362" w:rsidRDefault="00BE6362" w:rsidP="00BE6362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BE6362" w:rsidRDefault="00BE6362" w:rsidP="00BE6362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BE6362" w:rsidRDefault="00BE6362" w:rsidP="00BE6362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План</w:t>
      </w:r>
      <w:r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проведения аудиторских</w:t>
      </w:r>
      <w:r>
        <w:rPr>
          <w:spacing w:val="-3"/>
          <w:sz w:val="28"/>
          <w:szCs w:val="28"/>
        </w:rPr>
        <w:t xml:space="preserve"> мероприятий на 202</w:t>
      </w:r>
      <w:r>
        <w:rPr>
          <w:spacing w:val="-3"/>
          <w:sz w:val="28"/>
          <w:szCs w:val="28"/>
        </w:rPr>
        <w:t>0</w:t>
      </w:r>
      <w:r>
        <w:rPr>
          <w:spacing w:val="-3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 к настоящему распоряжению.</w:t>
      </w:r>
    </w:p>
    <w:p w:rsidR="00BE6362" w:rsidRDefault="00BE6362" w:rsidP="00BE6362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01 января 202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года.</w:t>
      </w:r>
    </w:p>
    <w:p w:rsidR="00BE6362" w:rsidRDefault="00BE6362" w:rsidP="00BE6362">
      <w:pPr>
        <w:pStyle w:val="a3"/>
        <w:numPr>
          <w:ilvl w:val="0"/>
          <w:numId w:val="4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заместителя главы поселения Тодорову Елену Николаевну. </w:t>
      </w:r>
    </w:p>
    <w:p w:rsidR="00BE6362" w:rsidRDefault="00BE6362" w:rsidP="00BE6362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</w:p>
    <w:p w:rsidR="00BE6362" w:rsidRDefault="00BE6362" w:rsidP="00BE6362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</w:p>
    <w:p w:rsidR="00BE6362" w:rsidRDefault="00BE6362" w:rsidP="00BE6362">
      <w:pPr>
        <w:pStyle w:val="a3"/>
        <w:jc w:val="both"/>
        <w:rPr>
          <w:sz w:val="28"/>
          <w:szCs w:val="28"/>
        </w:rPr>
      </w:pPr>
    </w:p>
    <w:p w:rsidR="00BE6362" w:rsidRDefault="00BE6362" w:rsidP="00BE6362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BE6362" w:rsidRDefault="00BE6362" w:rsidP="00BE6362">
      <w:pPr>
        <w:pStyle w:val="a3"/>
        <w:jc w:val="both"/>
        <w:rPr>
          <w:sz w:val="28"/>
          <w:szCs w:val="28"/>
        </w:rPr>
      </w:pPr>
    </w:p>
    <w:p w:rsidR="00BE6362" w:rsidRDefault="00BE6362" w:rsidP="00BE6362">
      <w:pPr>
        <w:jc w:val="both"/>
        <w:rPr>
          <w:sz w:val="28"/>
          <w:szCs w:val="28"/>
        </w:rPr>
      </w:pPr>
    </w:p>
    <w:p w:rsidR="00BE6362" w:rsidRDefault="00BE6362" w:rsidP="00BE6362">
      <w:pPr>
        <w:rPr>
          <w:sz w:val="28"/>
          <w:szCs w:val="28"/>
        </w:rPr>
      </w:pPr>
      <w:r>
        <w:rPr>
          <w:sz w:val="28"/>
          <w:szCs w:val="28"/>
        </w:rPr>
        <w:t>И.о. главы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Тодорова</w:t>
      </w:r>
      <w:r>
        <w:rPr>
          <w:sz w:val="28"/>
          <w:szCs w:val="28"/>
        </w:rPr>
        <w:tab/>
      </w:r>
    </w:p>
    <w:p w:rsidR="00BE6362" w:rsidRDefault="00BE6362" w:rsidP="00BE6362">
      <w:pPr>
        <w:jc w:val="both"/>
        <w:rPr>
          <w:sz w:val="28"/>
          <w:szCs w:val="28"/>
        </w:rPr>
      </w:pPr>
    </w:p>
    <w:p w:rsidR="006038E0" w:rsidRDefault="006038E0" w:rsidP="005E700A">
      <w:pPr>
        <w:pStyle w:val="a3"/>
        <w:ind w:left="0"/>
        <w:jc w:val="both"/>
        <w:rPr>
          <w:sz w:val="28"/>
          <w:szCs w:val="28"/>
        </w:rPr>
      </w:pPr>
    </w:p>
    <w:p w:rsidR="009A6BD1" w:rsidRDefault="009A6BD1" w:rsidP="00A54295">
      <w:pPr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A54295" w:rsidRPr="004D6662" w:rsidRDefault="009A6BD1" w:rsidP="00A54295">
      <w:pPr>
        <w:jc w:val="both"/>
        <w:rPr>
          <w:color w:val="FF0000"/>
          <w:sz w:val="28"/>
          <w:szCs w:val="28"/>
        </w:rPr>
        <w:sectPr w:rsidR="00A54295" w:rsidRPr="004D6662" w:rsidSect="004A483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</w:t>
      </w:r>
    </w:p>
    <w:p w:rsidR="009A6BD1" w:rsidRPr="00C6544F" w:rsidRDefault="009A6BD1" w:rsidP="00AC3E91">
      <w:pPr>
        <w:jc w:val="right"/>
      </w:pPr>
    </w:p>
    <w:p w:rsidR="00AC3E91" w:rsidRPr="00C6544F" w:rsidRDefault="00AC3E91" w:rsidP="00AC3E91">
      <w:pPr>
        <w:jc w:val="right"/>
      </w:pPr>
      <w:r w:rsidRPr="00C6544F">
        <w:t>Приложение</w:t>
      </w:r>
      <w:r w:rsidR="00180EE4" w:rsidRPr="00C6544F">
        <w:t>№ 1</w:t>
      </w:r>
      <w:r w:rsidRPr="00C6544F">
        <w:t xml:space="preserve"> к распоряжению</w:t>
      </w:r>
    </w:p>
    <w:p w:rsidR="00AC3E91" w:rsidRPr="00C6544F" w:rsidRDefault="00AC3E91" w:rsidP="00AC3E91">
      <w:pPr>
        <w:jc w:val="right"/>
      </w:pPr>
      <w:r w:rsidRPr="00C6544F">
        <w:t xml:space="preserve">администрации </w:t>
      </w:r>
      <w:r w:rsidR="00D00301" w:rsidRPr="00C6544F">
        <w:t>сельского</w:t>
      </w:r>
      <w:r w:rsidRPr="00C6544F">
        <w:t xml:space="preserve"> поселения </w:t>
      </w:r>
      <w:proofErr w:type="gramStart"/>
      <w:r w:rsidR="00D00301" w:rsidRPr="00C6544F">
        <w:t>Светлый</w:t>
      </w:r>
      <w:proofErr w:type="gramEnd"/>
    </w:p>
    <w:p w:rsidR="00AC3E91" w:rsidRPr="00D939A5" w:rsidRDefault="00AC3E91" w:rsidP="00AC3E91">
      <w:pPr>
        <w:jc w:val="right"/>
      </w:pPr>
      <w:r w:rsidRPr="00C6544F">
        <w:t>№</w:t>
      </w:r>
      <w:r w:rsidR="00030FD1" w:rsidRPr="00C6544F">
        <w:t xml:space="preserve"> </w:t>
      </w:r>
      <w:r w:rsidR="009A6BD1" w:rsidRPr="00C6544F">
        <w:t>7</w:t>
      </w:r>
      <w:r w:rsidR="00D939A5" w:rsidRPr="00C6544F">
        <w:t>-ах</w:t>
      </w:r>
      <w:r w:rsidRPr="00C6544F">
        <w:t xml:space="preserve"> от «</w:t>
      </w:r>
      <w:r w:rsidR="009A6BD1" w:rsidRPr="00C6544F">
        <w:t>13</w:t>
      </w:r>
      <w:r w:rsidRPr="00C6544F">
        <w:t>»</w:t>
      </w:r>
      <w:r w:rsidR="00030FD1" w:rsidRPr="00C6544F">
        <w:t xml:space="preserve"> </w:t>
      </w:r>
      <w:r w:rsidR="006038E0" w:rsidRPr="00C6544F">
        <w:t>дека</w:t>
      </w:r>
      <w:r w:rsidR="00030FD1" w:rsidRPr="00C6544F">
        <w:t xml:space="preserve">бря </w:t>
      </w:r>
      <w:r w:rsidRPr="00C6544F">
        <w:t>20</w:t>
      </w:r>
      <w:r w:rsidR="00C6544F">
        <w:t>19</w:t>
      </w:r>
      <w:r w:rsidRPr="00C6544F">
        <w:t xml:space="preserve"> года</w:t>
      </w:r>
    </w:p>
    <w:p w:rsidR="00AC3E91" w:rsidRPr="00D939A5" w:rsidRDefault="00AC3E91" w:rsidP="00AC3E91">
      <w:pPr>
        <w:jc w:val="right"/>
      </w:pPr>
    </w:p>
    <w:p w:rsidR="00A54295" w:rsidRPr="00180EE4" w:rsidRDefault="00A54295" w:rsidP="00250266">
      <w:pPr>
        <w:jc w:val="center"/>
        <w:rPr>
          <w:b/>
          <w:sz w:val="28"/>
          <w:szCs w:val="28"/>
        </w:rPr>
      </w:pPr>
      <w:r w:rsidRPr="00D939A5">
        <w:rPr>
          <w:b/>
          <w:sz w:val="28"/>
          <w:szCs w:val="28"/>
        </w:rPr>
        <w:t xml:space="preserve">План </w:t>
      </w:r>
      <w:r w:rsidR="009A6BD1" w:rsidRPr="009A6BD1">
        <w:rPr>
          <w:b/>
          <w:sz w:val="28"/>
          <w:szCs w:val="28"/>
        </w:rPr>
        <w:t>проведения аудиторских мероприятий</w:t>
      </w:r>
    </w:p>
    <w:p w:rsidR="00A54295" w:rsidRPr="00180EE4" w:rsidRDefault="00A54295" w:rsidP="00A54295">
      <w:pPr>
        <w:jc w:val="center"/>
        <w:rPr>
          <w:b/>
          <w:sz w:val="28"/>
          <w:szCs w:val="28"/>
          <w:u w:val="single"/>
        </w:rPr>
      </w:pPr>
      <w:r w:rsidRPr="00180EE4">
        <w:rPr>
          <w:b/>
          <w:sz w:val="28"/>
          <w:szCs w:val="28"/>
          <w:u w:val="single"/>
        </w:rPr>
        <w:t>на 20</w:t>
      </w:r>
      <w:r w:rsidR="009409DF">
        <w:rPr>
          <w:b/>
          <w:sz w:val="28"/>
          <w:szCs w:val="28"/>
          <w:u w:val="single"/>
        </w:rPr>
        <w:t>2</w:t>
      </w:r>
      <w:r w:rsidR="009A6BD1">
        <w:rPr>
          <w:b/>
          <w:sz w:val="28"/>
          <w:szCs w:val="28"/>
          <w:u w:val="single"/>
        </w:rPr>
        <w:t>0</w:t>
      </w:r>
      <w:r w:rsidRPr="00180EE4">
        <w:rPr>
          <w:b/>
          <w:sz w:val="28"/>
          <w:szCs w:val="28"/>
          <w:u w:val="single"/>
        </w:rPr>
        <w:t xml:space="preserve"> год</w:t>
      </w:r>
    </w:p>
    <w:p w:rsidR="00250266" w:rsidRDefault="00250266" w:rsidP="00A54295">
      <w:pPr>
        <w:jc w:val="center"/>
        <w:rPr>
          <w:b/>
          <w:u w:val="single"/>
        </w:rPr>
      </w:pPr>
    </w:p>
    <w:p w:rsidR="00250266" w:rsidRPr="009409DF" w:rsidRDefault="00250266" w:rsidP="00A54295">
      <w:pPr>
        <w:jc w:val="center"/>
        <w:rPr>
          <w:b/>
          <w:highlight w:val="yellow"/>
          <w:u w:val="single"/>
        </w:rPr>
      </w:pPr>
    </w:p>
    <w:p w:rsidR="00A54295" w:rsidRPr="009409DF" w:rsidRDefault="00A54295" w:rsidP="00A54295">
      <w:pPr>
        <w:jc w:val="center"/>
        <w:rPr>
          <w:b/>
          <w:highlight w:val="yellow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561"/>
        <w:gridCol w:w="1822"/>
        <w:gridCol w:w="1845"/>
        <w:gridCol w:w="1544"/>
        <w:gridCol w:w="1703"/>
        <w:gridCol w:w="1535"/>
        <w:gridCol w:w="1993"/>
        <w:gridCol w:w="1298"/>
      </w:tblGrid>
      <w:tr w:rsidR="004D1708" w:rsidRPr="009409DF" w:rsidTr="004D6662">
        <w:trPr>
          <w:trHeight w:val="448"/>
          <w:tblHeader/>
        </w:trPr>
        <w:tc>
          <w:tcPr>
            <w:tcW w:w="164" w:type="pct"/>
            <w:vMerge w:val="restart"/>
          </w:tcPr>
          <w:p w:rsidR="00A54295" w:rsidRPr="004D6662" w:rsidRDefault="00A54295" w:rsidP="005A7B15">
            <w:pPr>
              <w:jc w:val="center"/>
            </w:pPr>
            <w:r w:rsidRPr="004D6662">
              <w:t xml:space="preserve"> </w:t>
            </w:r>
            <w:proofErr w:type="gramStart"/>
            <w:r w:rsidRPr="004D6662">
              <w:t>п</w:t>
            </w:r>
            <w:proofErr w:type="gramEnd"/>
            <w:r w:rsidRPr="004D6662">
              <w:t>/п</w:t>
            </w:r>
          </w:p>
        </w:tc>
        <w:tc>
          <w:tcPr>
            <w:tcW w:w="866" w:type="pct"/>
            <w:vMerge w:val="restart"/>
          </w:tcPr>
          <w:p w:rsidR="00A54295" w:rsidRPr="004D6662" w:rsidRDefault="00A54295" w:rsidP="005A7B15">
            <w:pPr>
              <w:jc w:val="center"/>
            </w:pPr>
            <w:r w:rsidRPr="004D6662">
              <w:t>Процесс</w:t>
            </w:r>
          </w:p>
        </w:tc>
        <w:tc>
          <w:tcPr>
            <w:tcW w:w="616" w:type="pct"/>
            <w:vMerge w:val="restart"/>
          </w:tcPr>
          <w:p w:rsidR="00A54295" w:rsidRPr="004D6662" w:rsidRDefault="00A54295" w:rsidP="005A7B15">
            <w:pPr>
              <w:jc w:val="center"/>
            </w:pPr>
            <w:r w:rsidRPr="004D6662">
              <w:t>Наименование операции</w:t>
            </w:r>
          </w:p>
        </w:tc>
        <w:tc>
          <w:tcPr>
            <w:tcW w:w="624" w:type="pct"/>
            <w:vMerge w:val="restart"/>
          </w:tcPr>
          <w:p w:rsidR="00A54295" w:rsidRPr="004D6662" w:rsidRDefault="00A54295" w:rsidP="005A7B15">
            <w:pPr>
              <w:jc w:val="center"/>
            </w:pPr>
            <w:r w:rsidRPr="004D6662">
              <w:t>Должностное лицо, ответственное за выполнение операции (исполнитель)</w:t>
            </w:r>
          </w:p>
        </w:tc>
        <w:tc>
          <w:tcPr>
            <w:tcW w:w="522" w:type="pct"/>
            <w:vMerge w:val="restart"/>
          </w:tcPr>
          <w:p w:rsidR="00A54295" w:rsidRPr="004D6662" w:rsidRDefault="00A54295" w:rsidP="005A7B15">
            <w:pPr>
              <w:jc w:val="center"/>
            </w:pPr>
            <w:r w:rsidRPr="004D6662">
              <w:t>Срок выполнения операции</w:t>
            </w:r>
          </w:p>
        </w:tc>
        <w:tc>
          <w:tcPr>
            <w:tcW w:w="576" w:type="pct"/>
            <w:vMerge w:val="restart"/>
          </w:tcPr>
          <w:p w:rsidR="00A54295" w:rsidRPr="004D6662" w:rsidRDefault="00A54295" w:rsidP="005A7B15">
            <w:pPr>
              <w:jc w:val="center"/>
            </w:pPr>
            <w:r w:rsidRPr="004D6662">
              <w:t>Должностное лицо, осуществляющее контрольное действие</w:t>
            </w:r>
          </w:p>
        </w:tc>
        <w:tc>
          <w:tcPr>
            <w:tcW w:w="1632" w:type="pct"/>
            <w:gridSpan w:val="3"/>
          </w:tcPr>
          <w:p w:rsidR="00A54295" w:rsidRPr="004D6662" w:rsidRDefault="00A54295" w:rsidP="005A7B15">
            <w:pPr>
              <w:jc w:val="center"/>
            </w:pPr>
            <w:r w:rsidRPr="004D6662">
              <w:t>Характеристики контрольного действия</w:t>
            </w:r>
          </w:p>
        </w:tc>
      </w:tr>
      <w:tr w:rsidR="004D1708" w:rsidRPr="009409DF" w:rsidTr="004D6662">
        <w:trPr>
          <w:trHeight w:val="823"/>
          <w:tblHeader/>
        </w:trPr>
        <w:tc>
          <w:tcPr>
            <w:tcW w:w="164" w:type="pct"/>
            <w:vMerge/>
          </w:tcPr>
          <w:p w:rsidR="00A54295" w:rsidRPr="004D6662" w:rsidRDefault="00A54295" w:rsidP="005A7B15">
            <w:pPr>
              <w:jc w:val="center"/>
            </w:pPr>
          </w:p>
        </w:tc>
        <w:tc>
          <w:tcPr>
            <w:tcW w:w="866" w:type="pct"/>
            <w:vMerge/>
          </w:tcPr>
          <w:p w:rsidR="00A54295" w:rsidRPr="004D6662" w:rsidRDefault="00A54295" w:rsidP="005A7B15">
            <w:pPr>
              <w:jc w:val="center"/>
            </w:pPr>
          </w:p>
        </w:tc>
        <w:tc>
          <w:tcPr>
            <w:tcW w:w="616" w:type="pct"/>
            <w:vMerge/>
          </w:tcPr>
          <w:p w:rsidR="00A54295" w:rsidRPr="004D6662" w:rsidRDefault="00A54295" w:rsidP="005A7B15">
            <w:pPr>
              <w:jc w:val="center"/>
            </w:pPr>
          </w:p>
        </w:tc>
        <w:tc>
          <w:tcPr>
            <w:tcW w:w="624" w:type="pct"/>
            <w:vMerge/>
          </w:tcPr>
          <w:p w:rsidR="00A54295" w:rsidRPr="004D6662" w:rsidRDefault="00A54295" w:rsidP="005A7B15">
            <w:pPr>
              <w:jc w:val="center"/>
            </w:pPr>
          </w:p>
        </w:tc>
        <w:tc>
          <w:tcPr>
            <w:tcW w:w="522" w:type="pct"/>
            <w:vMerge/>
          </w:tcPr>
          <w:p w:rsidR="00A54295" w:rsidRPr="004D6662" w:rsidRDefault="00A54295" w:rsidP="005A7B15">
            <w:pPr>
              <w:jc w:val="center"/>
            </w:pPr>
          </w:p>
        </w:tc>
        <w:tc>
          <w:tcPr>
            <w:tcW w:w="576" w:type="pct"/>
            <w:vMerge/>
          </w:tcPr>
          <w:p w:rsidR="00A54295" w:rsidRPr="004D6662" w:rsidRDefault="00A54295" w:rsidP="005A7B15">
            <w:pPr>
              <w:jc w:val="center"/>
            </w:pPr>
          </w:p>
        </w:tc>
        <w:tc>
          <w:tcPr>
            <w:tcW w:w="519" w:type="pct"/>
          </w:tcPr>
          <w:p w:rsidR="00A54295" w:rsidRPr="004D6662" w:rsidRDefault="00A54295" w:rsidP="005A7B15">
            <w:pPr>
              <w:jc w:val="center"/>
            </w:pPr>
            <w:r w:rsidRPr="004D6662">
              <w:t>Метод контроля</w:t>
            </w:r>
          </w:p>
        </w:tc>
        <w:tc>
          <w:tcPr>
            <w:tcW w:w="674" w:type="pct"/>
          </w:tcPr>
          <w:p w:rsidR="00A54295" w:rsidRPr="004D6662" w:rsidRDefault="00A54295" w:rsidP="005A7B15">
            <w:pPr>
              <w:jc w:val="center"/>
            </w:pPr>
            <w:r w:rsidRPr="004D6662">
              <w:t>Контрольное действие</w:t>
            </w:r>
          </w:p>
        </w:tc>
        <w:tc>
          <w:tcPr>
            <w:tcW w:w="439" w:type="pct"/>
          </w:tcPr>
          <w:p w:rsidR="00A54295" w:rsidRPr="004D6662" w:rsidRDefault="00A54295" w:rsidP="005A7B15">
            <w:pPr>
              <w:jc w:val="center"/>
            </w:pPr>
            <w:r w:rsidRPr="004D6662">
              <w:t>Вид/</w:t>
            </w:r>
          </w:p>
          <w:p w:rsidR="00A54295" w:rsidRPr="004D6662" w:rsidRDefault="00A54295" w:rsidP="005A7B15">
            <w:pPr>
              <w:jc w:val="center"/>
            </w:pPr>
            <w:r w:rsidRPr="004D6662">
              <w:t>способ контроля</w:t>
            </w:r>
          </w:p>
        </w:tc>
      </w:tr>
      <w:tr w:rsidR="00A54295" w:rsidRPr="00C6544F" w:rsidTr="004D6662">
        <w:tc>
          <w:tcPr>
            <w:tcW w:w="5000" w:type="pct"/>
            <w:gridSpan w:val="9"/>
          </w:tcPr>
          <w:p w:rsidR="00A54295" w:rsidRPr="00C6544F" w:rsidRDefault="00C6544F" w:rsidP="005A7B15">
            <w:pPr>
              <w:jc w:val="center"/>
              <w:rPr>
                <w:b/>
              </w:rPr>
            </w:pPr>
            <w:r w:rsidRPr="00C6544F">
              <w:rPr>
                <w:b/>
              </w:rPr>
              <w:t>1</w:t>
            </w:r>
            <w:r w:rsidR="00A54295" w:rsidRPr="00C6544F">
              <w:rPr>
                <w:b/>
              </w:rPr>
              <w:t>. Составление, утверждение и ведение бюджетных смет</w:t>
            </w:r>
          </w:p>
        </w:tc>
      </w:tr>
      <w:tr w:rsidR="004D1708" w:rsidRPr="00C6544F" w:rsidTr="004D6662">
        <w:tc>
          <w:tcPr>
            <w:tcW w:w="164" w:type="pct"/>
          </w:tcPr>
          <w:p w:rsidR="001140A6" w:rsidRPr="00C6544F" w:rsidRDefault="00C6544F" w:rsidP="001140A6">
            <w:r w:rsidRPr="00C6544F">
              <w:t>1</w:t>
            </w:r>
          </w:p>
        </w:tc>
        <w:tc>
          <w:tcPr>
            <w:tcW w:w="866" w:type="pct"/>
          </w:tcPr>
          <w:p w:rsidR="001140A6" w:rsidRPr="00C6544F" w:rsidRDefault="001140A6" w:rsidP="001140A6">
            <w:r w:rsidRPr="00C6544F">
              <w:t>Составление и представление бюджетных смет</w:t>
            </w:r>
          </w:p>
        </w:tc>
        <w:tc>
          <w:tcPr>
            <w:tcW w:w="616" w:type="pct"/>
          </w:tcPr>
          <w:p w:rsidR="001140A6" w:rsidRPr="00C6544F" w:rsidRDefault="001140A6" w:rsidP="001140A6">
            <w:pPr>
              <w:jc w:val="center"/>
            </w:pPr>
            <w:r w:rsidRPr="00C6544F">
              <w:t>Своевременное и качественное составление и представление бюджетных смет</w:t>
            </w:r>
          </w:p>
        </w:tc>
        <w:tc>
          <w:tcPr>
            <w:tcW w:w="624" w:type="pct"/>
          </w:tcPr>
          <w:p w:rsidR="001140A6" w:rsidRPr="00C6544F" w:rsidRDefault="004D1708" w:rsidP="004D6662">
            <w:r w:rsidRPr="00C6544F">
              <w:t>Главный специалист по социально-экономическому разв</w:t>
            </w:r>
            <w:r w:rsidR="004D6662" w:rsidRPr="00C6544F">
              <w:t>итию и бюджетному планированию</w:t>
            </w:r>
          </w:p>
        </w:tc>
        <w:tc>
          <w:tcPr>
            <w:tcW w:w="522" w:type="pct"/>
          </w:tcPr>
          <w:p w:rsidR="001140A6" w:rsidRPr="00C6544F" w:rsidRDefault="001140A6" w:rsidP="001140A6">
            <w:pPr>
              <w:jc w:val="center"/>
            </w:pPr>
            <w:r w:rsidRPr="00C6544F">
              <w:t>в процессе формирования документа</w:t>
            </w:r>
          </w:p>
        </w:tc>
        <w:tc>
          <w:tcPr>
            <w:tcW w:w="576" w:type="pct"/>
          </w:tcPr>
          <w:p w:rsidR="001140A6" w:rsidRPr="00C6544F" w:rsidRDefault="004D6662" w:rsidP="00EB2FD2">
            <w:r w:rsidRPr="00C6544F">
              <w:t>Главный бухгалтер</w:t>
            </w:r>
          </w:p>
        </w:tc>
        <w:tc>
          <w:tcPr>
            <w:tcW w:w="519" w:type="pct"/>
          </w:tcPr>
          <w:p w:rsidR="001140A6" w:rsidRPr="00C6544F" w:rsidRDefault="00C87159" w:rsidP="00C87159">
            <w:r w:rsidRPr="00C6544F">
              <w:t xml:space="preserve">Перерасчет, подразумевающий проверку арифметических подсчетов </w:t>
            </w:r>
          </w:p>
        </w:tc>
        <w:tc>
          <w:tcPr>
            <w:tcW w:w="674" w:type="pct"/>
          </w:tcPr>
          <w:p w:rsidR="001140A6" w:rsidRPr="00C6544F" w:rsidRDefault="001140A6" w:rsidP="001140A6">
            <w:r w:rsidRPr="00C6544F">
              <w:t>сверка данных, проверка оформления форм</w:t>
            </w:r>
          </w:p>
        </w:tc>
        <w:tc>
          <w:tcPr>
            <w:tcW w:w="439" w:type="pct"/>
          </w:tcPr>
          <w:p w:rsidR="001140A6" w:rsidRPr="00C6544F" w:rsidRDefault="001140A6" w:rsidP="001140A6">
            <w:r w:rsidRPr="00C6544F">
              <w:t>сплошной</w:t>
            </w:r>
          </w:p>
        </w:tc>
      </w:tr>
      <w:tr w:rsidR="004D1708" w:rsidRPr="00C6544F" w:rsidTr="004D6662">
        <w:tc>
          <w:tcPr>
            <w:tcW w:w="164" w:type="pct"/>
          </w:tcPr>
          <w:p w:rsidR="001140A6" w:rsidRPr="00C6544F" w:rsidRDefault="00C6544F" w:rsidP="001140A6">
            <w:r w:rsidRPr="00C6544F">
              <w:t>2</w:t>
            </w:r>
          </w:p>
        </w:tc>
        <w:tc>
          <w:tcPr>
            <w:tcW w:w="866" w:type="pct"/>
          </w:tcPr>
          <w:p w:rsidR="001140A6" w:rsidRPr="00C6544F" w:rsidRDefault="001140A6" w:rsidP="001140A6">
            <w:r w:rsidRPr="00C6544F">
              <w:t>Утверждение бюджетных смет</w:t>
            </w:r>
          </w:p>
        </w:tc>
        <w:tc>
          <w:tcPr>
            <w:tcW w:w="616" w:type="pct"/>
          </w:tcPr>
          <w:p w:rsidR="001140A6" w:rsidRPr="00C6544F" w:rsidRDefault="001140A6" w:rsidP="001140A6">
            <w:pPr>
              <w:jc w:val="center"/>
            </w:pPr>
            <w:r w:rsidRPr="00C6544F">
              <w:t>Своевременное и качественное составление и представление бюджетных смет</w:t>
            </w:r>
          </w:p>
        </w:tc>
        <w:tc>
          <w:tcPr>
            <w:tcW w:w="624" w:type="pct"/>
          </w:tcPr>
          <w:p w:rsidR="001140A6" w:rsidRPr="00C6544F" w:rsidRDefault="004D1708" w:rsidP="001140A6">
            <w:r w:rsidRPr="00C6544F">
              <w:t>Главный специалист по социально-экономическому развитию и бюджетному планированию</w:t>
            </w:r>
          </w:p>
        </w:tc>
        <w:tc>
          <w:tcPr>
            <w:tcW w:w="522" w:type="pct"/>
          </w:tcPr>
          <w:p w:rsidR="001140A6" w:rsidRPr="00C6544F" w:rsidRDefault="001140A6" w:rsidP="001140A6">
            <w:pPr>
              <w:jc w:val="center"/>
            </w:pPr>
            <w:r w:rsidRPr="00C6544F">
              <w:t>после формирования документа</w:t>
            </w:r>
          </w:p>
        </w:tc>
        <w:tc>
          <w:tcPr>
            <w:tcW w:w="576" w:type="pct"/>
          </w:tcPr>
          <w:p w:rsidR="001140A6" w:rsidRPr="00C6544F" w:rsidRDefault="004D6662" w:rsidP="00EB2FD2">
            <w:r w:rsidRPr="00C6544F">
              <w:t>Главный бухгалтер</w:t>
            </w:r>
          </w:p>
        </w:tc>
        <w:tc>
          <w:tcPr>
            <w:tcW w:w="519" w:type="pct"/>
          </w:tcPr>
          <w:p w:rsidR="001140A6" w:rsidRPr="00C6544F" w:rsidRDefault="00C87159" w:rsidP="00C87159">
            <w:r w:rsidRPr="00C6544F">
              <w:t>Перерасчет, подразумевающий проверку арифметических подсчетов</w:t>
            </w:r>
          </w:p>
        </w:tc>
        <w:tc>
          <w:tcPr>
            <w:tcW w:w="674" w:type="pct"/>
          </w:tcPr>
          <w:p w:rsidR="001140A6" w:rsidRPr="00C6544F" w:rsidRDefault="001140A6" w:rsidP="001140A6">
            <w:r w:rsidRPr="00C6544F">
              <w:t>проверка оформления документов на соответствие требованиям НПА ГРБС</w:t>
            </w:r>
          </w:p>
        </w:tc>
        <w:tc>
          <w:tcPr>
            <w:tcW w:w="439" w:type="pct"/>
          </w:tcPr>
          <w:p w:rsidR="001140A6" w:rsidRPr="00C6544F" w:rsidRDefault="001140A6" w:rsidP="001140A6">
            <w:r w:rsidRPr="00C6544F">
              <w:t>сплошной</w:t>
            </w:r>
          </w:p>
        </w:tc>
      </w:tr>
      <w:tr w:rsidR="004D6662" w:rsidRPr="00C6544F" w:rsidTr="00C87159">
        <w:trPr>
          <w:trHeight w:val="1275"/>
        </w:trPr>
        <w:tc>
          <w:tcPr>
            <w:tcW w:w="164" w:type="pct"/>
          </w:tcPr>
          <w:p w:rsidR="004D6662" w:rsidRPr="00C6544F" w:rsidRDefault="00C6544F" w:rsidP="001140A6">
            <w:r w:rsidRPr="00C6544F">
              <w:t>3</w:t>
            </w:r>
          </w:p>
        </w:tc>
        <w:tc>
          <w:tcPr>
            <w:tcW w:w="866" w:type="pct"/>
          </w:tcPr>
          <w:p w:rsidR="004D6662" w:rsidRPr="00C6544F" w:rsidRDefault="004D6662" w:rsidP="001140A6">
            <w:r w:rsidRPr="00C6544F">
              <w:t>Ведение бюджетных смет</w:t>
            </w:r>
          </w:p>
        </w:tc>
        <w:tc>
          <w:tcPr>
            <w:tcW w:w="616" w:type="pct"/>
          </w:tcPr>
          <w:p w:rsidR="004D6662" w:rsidRPr="008A6423" w:rsidRDefault="004D6662" w:rsidP="001140A6">
            <w:pPr>
              <w:jc w:val="center"/>
            </w:pPr>
            <w:r w:rsidRPr="008A6423">
              <w:t>Своевременное и качественное внесение изменений в бюджетные сметы</w:t>
            </w:r>
          </w:p>
        </w:tc>
        <w:tc>
          <w:tcPr>
            <w:tcW w:w="624" w:type="pct"/>
          </w:tcPr>
          <w:p w:rsidR="004D6662" w:rsidRPr="008A6423" w:rsidRDefault="00C6544F" w:rsidP="000F1407">
            <w:r w:rsidRPr="008A6423">
              <w:t>Главный специалист по социально-экономическому развитию и бюджетному планированию</w:t>
            </w:r>
          </w:p>
        </w:tc>
        <w:tc>
          <w:tcPr>
            <w:tcW w:w="522" w:type="pct"/>
          </w:tcPr>
          <w:p w:rsidR="004D6662" w:rsidRPr="008A6423" w:rsidRDefault="004D6662" w:rsidP="001140A6">
            <w:pPr>
              <w:jc w:val="center"/>
            </w:pPr>
            <w:r w:rsidRPr="008A6423">
              <w:t>по мере необходимости (не менее 1 раза в квартал)</w:t>
            </w:r>
          </w:p>
        </w:tc>
        <w:tc>
          <w:tcPr>
            <w:tcW w:w="576" w:type="pct"/>
          </w:tcPr>
          <w:p w:rsidR="004D6662" w:rsidRPr="008A6423" w:rsidRDefault="004D6662" w:rsidP="00CD174F">
            <w:r w:rsidRPr="008A6423">
              <w:t>Главный бухгалтер</w:t>
            </w:r>
          </w:p>
        </w:tc>
        <w:tc>
          <w:tcPr>
            <w:tcW w:w="519" w:type="pct"/>
          </w:tcPr>
          <w:p w:rsidR="004D6662" w:rsidRPr="008A6423" w:rsidRDefault="00C87159" w:rsidP="00CD174F">
            <w:r w:rsidRPr="008A6423">
              <w:t>Перерасчет, подразумевающий проверку арифметических подсчетов</w:t>
            </w:r>
          </w:p>
        </w:tc>
        <w:tc>
          <w:tcPr>
            <w:tcW w:w="674" w:type="pct"/>
          </w:tcPr>
          <w:p w:rsidR="004D6662" w:rsidRPr="008A6423" w:rsidRDefault="004D6662" w:rsidP="001140A6">
            <w:r w:rsidRPr="008A6423">
              <w:t>сверка данных, проверка оформления форм</w:t>
            </w:r>
          </w:p>
        </w:tc>
        <w:tc>
          <w:tcPr>
            <w:tcW w:w="439" w:type="pct"/>
          </w:tcPr>
          <w:p w:rsidR="004D6662" w:rsidRPr="008A6423" w:rsidRDefault="004D6662" w:rsidP="001140A6">
            <w:r w:rsidRPr="008A6423">
              <w:t>сплошной</w:t>
            </w:r>
          </w:p>
        </w:tc>
      </w:tr>
      <w:tr w:rsidR="001140A6" w:rsidRPr="00C6544F" w:rsidTr="004D6662">
        <w:tc>
          <w:tcPr>
            <w:tcW w:w="5000" w:type="pct"/>
            <w:gridSpan w:val="9"/>
          </w:tcPr>
          <w:p w:rsidR="001140A6" w:rsidRPr="008A6423" w:rsidRDefault="008A6423" w:rsidP="001140A6">
            <w:pPr>
              <w:jc w:val="center"/>
              <w:rPr>
                <w:b/>
              </w:rPr>
            </w:pPr>
            <w:r w:rsidRPr="008A6423">
              <w:rPr>
                <w:b/>
              </w:rPr>
              <w:t>2</w:t>
            </w:r>
            <w:r w:rsidR="001140A6" w:rsidRPr="008A6423">
              <w:rPr>
                <w:b/>
              </w:rPr>
              <w:t>. Составление, утверждение и ведение бюджетной росписи ГРБС</w:t>
            </w:r>
          </w:p>
        </w:tc>
      </w:tr>
      <w:tr w:rsidR="004D1708" w:rsidRPr="00C6544F" w:rsidTr="004D6662">
        <w:tc>
          <w:tcPr>
            <w:tcW w:w="164" w:type="pct"/>
          </w:tcPr>
          <w:p w:rsidR="001140A6" w:rsidRPr="008A6423" w:rsidRDefault="008A6423" w:rsidP="001140A6">
            <w:r w:rsidRPr="008A6423">
              <w:t>4</w:t>
            </w:r>
          </w:p>
        </w:tc>
        <w:tc>
          <w:tcPr>
            <w:tcW w:w="866" w:type="pct"/>
          </w:tcPr>
          <w:p w:rsidR="001140A6" w:rsidRPr="008A6423" w:rsidRDefault="001140A6" w:rsidP="001140A6">
            <w:r w:rsidRPr="008A6423">
              <w:t>Формирование и утверждение бюджетной росписи ГРБС</w:t>
            </w:r>
          </w:p>
        </w:tc>
        <w:tc>
          <w:tcPr>
            <w:tcW w:w="616" w:type="pct"/>
          </w:tcPr>
          <w:p w:rsidR="001140A6" w:rsidRPr="008A6423" w:rsidRDefault="001140A6" w:rsidP="001140A6">
            <w:r w:rsidRPr="008A6423">
              <w:t xml:space="preserve">Своевременное и качественное формирование и утверждение </w:t>
            </w:r>
            <w:r w:rsidRPr="008A6423">
              <w:lastRenderedPageBreak/>
              <w:t>бюджетной росписи ГРБС</w:t>
            </w:r>
          </w:p>
        </w:tc>
        <w:tc>
          <w:tcPr>
            <w:tcW w:w="624" w:type="pct"/>
          </w:tcPr>
          <w:p w:rsidR="001140A6" w:rsidRPr="008A6423" w:rsidRDefault="004D1708" w:rsidP="001140A6">
            <w:r w:rsidRPr="008A6423">
              <w:lastRenderedPageBreak/>
              <w:t xml:space="preserve">Главный специалист по социально-экономическому </w:t>
            </w:r>
            <w:r w:rsidRPr="008A6423">
              <w:lastRenderedPageBreak/>
              <w:t>развитию и бюджетному планированию</w:t>
            </w:r>
          </w:p>
        </w:tc>
        <w:tc>
          <w:tcPr>
            <w:tcW w:w="522" w:type="pct"/>
          </w:tcPr>
          <w:p w:rsidR="001140A6" w:rsidRPr="008A6423" w:rsidRDefault="001140A6" w:rsidP="001140A6">
            <w:r w:rsidRPr="008A6423">
              <w:lastRenderedPageBreak/>
              <w:t>4 квартал</w:t>
            </w:r>
          </w:p>
        </w:tc>
        <w:tc>
          <w:tcPr>
            <w:tcW w:w="576" w:type="pct"/>
          </w:tcPr>
          <w:p w:rsidR="001140A6" w:rsidRPr="008A6423" w:rsidRDefault="00C87159" w:rsidP="00EB2FD2">
            <w:r w:rsidRPr="008A6423">
              <w:t>Главный бухгалтер</w:t>
            </w:r>
          </w:p>
        </w:tc>
        <w:tc>
          <w:tcPr>
            <w:tcW w:w="519" w:type="pct"/>
          </w:tcPr>
          <w:p w:rsidR="001140A6" w:rsidRPr="008A6423" w:rsidRDefault="00C87159" w:rsidP="001140A6">
            <w:r w:rsidRPr="008A6423">
              <w:t>Перерасчет, подразумевающий проверку арифметически</w:t>
            </w:r>
            <w:r w:rsidRPr="008A6423">
              <w:lastRenderedPageBreak/>
              <w:t>х подсчетов</w:t>
            </w:r>
          </w:p>
        </w:tc>
        <w:tc>
          <w:tcPr>
            <w:tcW w:w="674" w:type="pct"/>
          </w:tcPr>
          <w:p w:rsidR="001140A6" w:rsidRPr="008A6423" w:rsidRDefault="001140A6" w:rsidP="001140A6">
            <w:r w:rsidRPr="008A6423">
              <w:lastRenderedPageBreak/>
              <w:t xml:space="preserve">проверка оформления документов на соответствие </w:t>
            </w:r>
            <w:r w:rsidRPr="008A6423">
              <w:lastRenderedPageBreak/>
              <w:t>требованиям НПА ГРБС</w:t>
            </w:r>
          </w:p>
        </w:tc>
        <w:tc>
          <w:tcPr>
            <w:tcW w:w="439" w:type="pct"/>
          </w:tcPr>
          <w:p w:rsidR="001140A6" w:rsidRPr="008A6423" w:rsidRDefault="001140A6" w:rsidP="001140A6">
            <w:r w:rsidRPr="008A6423">
              <w:lastRenderedPageBreak/>
              <w:t>сплошной</w:t>
            </w:r>
          </w:p>
        </w:tc>
      </w:tr>
      <w:tr w:rsidR="004D1708" w:rsidRPr="00C6544F" w:rsidTr="004D6662">
        <w:tc>
          <w:tcPr>
            <w:tcW w:w="164" w:type="pct"/>
          </w:tcPr>
          <w:p w:rsidR="001140A6" w:rsidRPr="008A6423" w:rsidRDefault="008A6423" w:rsidP="001140A6">
            <w:r w:rsidRPr="008A6423">
              <w:lastRenderedPageBreak/>
              <w:t>5</w:t>
            </w:r>
          </w:p>
        </w:tc>
        <w:tc>
          <w:tcPr>
            <w:tcW w:w="866" w:type="pct"/>
          </w:tcPr>
          <w:p w:rsidR="001140A6" w:rsidRPr="008A6423" w:rsidRDefault="001140A6" w:rsidP="001140A6">
            <w:r w:rsidRPr="008A6423">
              <w:t>Ведение бюджетной росписи ГРБС, в том числе внесение изменений в бюджетную роспись</w:t>
            </w:r>
          </w:p>
        </w:tc>
        <w:tc>
          <w:tcPr>
            <w:tcW w:w="616" w:type="pct"/>
          </w:tcPr>
          <w:p w:rsidR="001140A6" w:rsidRPr="008A6423" w:rsidRDefault="001140A6" w:rsidP="001140A6">
            <w:r w:rsidRPr="008A6423">
              <w:t>Качественное ведение бюджетной росписи ГРБС, в том числе внесение изменений в бюджетную роспись</w:t>
            </w:r>
          </w:p>
        </w:tc>
        <w:tc>
          <w:tcPr>
            <w:tcW w:w="624" w:type="pct"/>
          </w:tcPr>
          <w:p w:rsidR="001140A6" w:rsidRPr="008A6423" w:rsidRDefault="004D1708" w:rsidP="001140A6">
            <w:r w:rsidRPr="008A6423">
              <w:t>Главный специалист по социально-экономическому развитию и бюджетному планированию</w:t>
            </w:r>
          </w:p>
        </w:tc>
        <w:tc>
          <w:tcPr>
            <w:tcW w:w="522" w:type="pct"/>
          </w:tcPr>
          <w:p w:rsidR="001140A6" w:rsidRPr="008A6423" w:rsidRDefault="001140A6" w:rsidP="001140A6">
            <w:r w:rsidRPr="008A6423">
              <w:t>ежеквартально, по мере внесения изменений</w:t>
            </w:r>
          </w:p>
        </w:tc>
        <w:tc>
          <w:tcPr>
            <w:tcW w:w="576" w:type="pct"/>
          </w:tcPr>
          <w:p w:rsidR="001140A6" w:rsidRPr="008A6423" w:rsidRDefault="00C87159" w:rsidP="00EB2FD2">
            <w:r w:rsidRPr="008A6423">
              <w:t>Главный бухгалтер</w:t>
            </w:r>
          </w:p>
        </w:tc>
        <w:tc>
          <w:tcPr>
            <w:tcW w:w="519" w:type="pct"/>
          </w:tcPr>
          <w:p w:rsidR="001140A6" w:rsidRPr="008A6423" w:rsidRDefault="00C87159" w:rsidP="001140A6">
            <w:r w:rsidRPr="008A6423">
              <w:t>Перерасчет, подразумевающий проверку арифметических подсчетов</w:t>
            </w:r>
          </w:p>
        </w:tc>
        <w:tc>
          <w:tcPr>
            <w:tcW w:w="674" w:type="pct"/>
          </w:tcPr>
          <w:p w:rsidR="001140A6" w:rsidRPr="008A6423" w:rsidRDefault="001140A6" w:rsidP="001140A6">
            <w:r w:rsidRPr="008A6423">
              <w:t>проверка оформления документов на соответствие требованиям НПА ГРБС</w:t>
            </w:r>
          </w:p>
        </w:tc>
        <w:tc>
          <w:tcPr>
            <w:tcW w:w="439" w:type="pct"/>
          </w:tcPr>
          <w:p w:rsidR="001140A6" w:rsidRPr="008A6423" w:rsidRDefault="001140A6" w:rsidP="001140A6">
            <w:r w:rsidRPr="008A6423">
              <w:t>сплошной</w:t>
            </w:r>
          </w:p>
        </w:tc>
      </w:tr>
      <w:tr w:rsidR="001140A6" w:rsidRPr="00C6544F" w:rsidTr="004D6662">
        <w:tc>
          <w:tcPr>
            <w:tcW w:w="5000" w:type="pct"/>
            <w:gridSpan w:val="9"/>
          </w:tcPr>
          <w:p w:rsidR="001140A6" w:rsidRPr="008A6423" w:rsidRDefault="008A6423" w:rsidP="001140A6">
            <w:pPr>
              <w:jc w:val="center"/>
              <w:rPr>
                <w:b/>
              </w:rPr>
            </w:pPr>
            <w:r w:rsidRPr="008A6423">
              <w:rPr>
                <w:b/>
              </w:rPr>
              <w:t>3</w:t>
            </w:r>
            <w:r w:rsidR="001140A6" w:rsidRPr="008A6423">
              <w:rPr>
                <w:b/>
              </w:rPr>
              <w:t xml:space="preserve">. Составление и представление бюджетной отчетности </w:t>
            </w:r>
          </w:p>
        </w:tc>
      </w:tr>
      <w:tr w:rsidR="004D1708" w:rsidRPr="00C6544F" w:rsidTr="004D6662">
        <w:tc>
          <w:tcPr>
            <w:tcW w:w="164" w:type="pct"/>
            <w:shd w:val="clear" w:color="auto" w:fill="auto"/>
          </w:tcPr>
          <w:p w:rsidR="001140A6" w:rsidRPr="008A6423" w:rsidRDefault="008A6423" w:rsidP="001140A6">
            <w:r w:rsidRPr="008A6423">
              <w:t>6</w:t>
            </w:r>
          </w:p>
        </w:tc>
        <w:tc>
          <w:tcPr>
            <w:tcW w:w="866" w:type="pct"/>
            <w:shd w:val="clear" w:color="auto" w:fill="auto"/>
          </w:tcPr>
          <w:p w:rsidR="001140A6" w:rsidRPr="008A6423" w:rsidRDefault="008A6423" w:rsidP="001140A6">
            <w:r w:rsidRPr="008A6423">
              <w:t xml:space="preserve">Составление </w:t>
            </w:r>
            <w:r w:rsidR="001140A6" w:rsidRPr="008A6423">
              <w:t>годовой бюджетной отчетности</w:t>
            </w:r>
          </w:p>
        </w:tc>
        <w:tc>
          <w:tcPr>
            <w:tcW w:w="616" w:type="pct"/>
            <w:shd w:val="clear" w:color="auto" w:fill="auto"/>
          </w:tcPr>
          <w:p w:rsidR="001140A6" w:rsidRPr="008A6423" w:rsidRDefault="001140A6" w:rsidP="001140A6">
            <w:r w:rsidRPr="008A6423">
              <w:t>Своевременное и качественное составление бюджетной отчетности</w:t>
            </w:r>
          </w:p>
        </w:tc>
        <w:tc>
          <w:tcPr>
            <w:tcW w:w="624" w:type="pct"/>
            <w:shd w:val="clear" w:color="auto" w:fill="auto"/>
          </w:tcPr>
          <w:p w:rsidR="001140A6" w:rsidRPr="008A6423" w:rsidRDefault="004D1708" w:rsidP="00830F07">
            <w:r w:rsidRPr="008A6423">
              <w:t xml:space="preserve">специалисты </w:t>
            </w:r>
            <w:r w:rsidR="00830F07" w:rsidRPr="008A6423">
              <w:t>бухгалтерии</w:t>
            </w:r>
          </w:p>
        </w:tc>
        <w:tc>
          <w:tcPr>
            <w:tcW w:w="522" w:type="pct"/>
            <w:shd w:val="clear" w:color="auto" w:fill="auto"/>
          </w:tcPr>
          <w:p w:rsidR="001140A6" w:rsidRPr="008A6423" w:rsidRDefault="00C6544F" w:rsidP="001140A6">
            <w:r w:rsidRPr="008A6423">
              <w:t>1 раза в квартал 2020</w:t>
            </w:r>
          </w:p>
        </w:tc>
        <w:tc>
          <w:tcPr>
            <w:tcW w:w="576" w:type="pct"/>
            <w:shd w:val="clear" w:color="auto" w:fill="auto"/>
          </w:tcPr>
          <w:p w:rsidR="001140A6" w:rsidRPr="008A6423" w:rsidRDefault="00C6544F" w:rsidP="00EB2FD2">
            <w:r w:rsidRPr="008A6423">
              <w:t>Главный специалист по социально-экономическому развитию и бюджетно</w:t>
            </w:r>
            <w:r w:rsidR="008A6423" w:rsidRPr="008A6423">
              <w:t>му планированию</w:t>
            </w:r>
          </w:p>
        </w:tc>
        <w:tc>
          <w:tcPr>
            <w:tcW w:w="519" w:type="pct"/>
            <w:shd w:val="clear" w:color="auto" w:fill="auto"/>
          </w:tcPr>
          <w:p w:rsidR="001140A6" w:rsidRPr="008A6423" w:rsidRDefault="00C6544F" w:rsidP="001140A6">
            <w:r w:rsidRPr="008A6423">
              <w:t>Перерасчет, подразумевающий проверку арифметических подсчетов</w:t>
            </w:r>
          </w:p>
        </w:tc>
        <w:tc>
          <w:tcPr>
            <w:tcW w:w="674" w:type="pct"/>
            <w:shd w:val="clear" w:color="auto" w:fill="auto"/>
          </w:tcPr>
          <w:p w:rsidR="001140A6" w:rsidRPr="008A6423" w:rsidRDefault="001140A6" w:rsidP="001140A6">
            <w:r w:rsidRPr="008A6423">
              <w:t>сбор и анализ информации ответственным должностным лицом</w:t>
            </w:r>
          </w:p>
        </w:tc>
        <w:tc>
          <w:tcPr>
            <w:tcW w:w="439" w:type="pct"/>
            <w:shd w:val="clear" w:color="auto" w:fill="auto"/>
          </w:tcPr>
          <w:p w:rsidR="001140A6" w:rsidRPr="008A6423" w:rsidRDefault="001140A6" w:rsidP="001140A6">
            <w:r w:rsidRPr="008A6423">
              <w:t>сплошной</w:t>
            </w:r>
          </w:p>
        </w:tc>
      </w:tr>
      <w:tr w:rsidR="004D1708" w:rsidRPr="00C6544F" w:rsidTr="004D6662">
        <w:tc>
          <w:tcPr>
            <w:tcW w:w="164" w:type="pct"/>
            <w:shd w:val="clear" w:color="auto" w:fill="auto"/>
          </w:tcPr>
          <w:p w:rsidR="001140A6" w:rsidRPr="008A6423" w:rsidRDefault="008A6423" w:rsidP="001140A6">
            <w:r w:rsidRPr="008A6423">
              <w:t>7</w:t>
            </w:r>
          </w:p>
        </w:tc>
        <w:tc>
          <w:tcPr>
            <w:tcW w:w="866" w:type="pct"/>
            <w:shd w:val="clear" w:color="auto" w:fill="auto"/>
          </w:tcPr>
          <w:p w:rsidR="001140A6" w:rsidRPr="008A6423" w:rsidRDefault="001140A6" w:rsidP="008A6423">
            <w:r w:rsidRPr="008A6423">
              <w:t>Представление ежеквартальной и годовой бюджетной отчетности</w:t>
            </w:r>
          </w:p>
        </w:tc>
        <w:tc>
          <w:tcPr>
            <w:tcW w:w="616" w:type="pct"/>
            <w:shd w:val="clear" w:color="auto" w:fill="auto"/>
          </w:tcPr>
          <w:p w:rsidR="001140A6" w:rsidRPr="008A6423" w:rsidRDefault="001140A6" w:rsidP="001140A6">
            <w:r w:rsidRPr="008A6423">
              <w:t>Своевременное и качественное представление бюджетной отчетности</w:t>
            </w:r>
          </w:p>
        </w:tc>
        <w:tc>
          <w:tcPr>
            <w:tcW w:w="624" w:type="pct"/>
            <w:shd w:val="clear" w:color="auto" w:fill="auto"/>
          </w:tcPr>
          <w:p w:rsidR="001140A6" w:rsidRPr="008A6423" w:rsidRDefault="004D1708" w:rsidP="001140A6">
            <w:r w:rsidRPr="008A6423">
              <w:t>Главный специалист по социально-экономическому развитию и бюджетному планированию</w:t>
            </w:r>
            <w:r w:rsidR="00830F07" w:rsidRPr="008A6423">
              <w:t>,</w:t>
            </w:r>
            <w:r w:rsidRPr="008A6423">
              <w:t xml:space="preserve"> специалисты </w:t>
            </w:r>
            <w:r w:rsidR="00830F07" w:rsidRPr="008A6423">
              <w:t xml:space="preserve"> бухгалтерии</w:t>
            </w:r>
          </w:p>
        </w:tc>
        <w:tc>
          <w:tcPr>
            <w:tcW w:w="522" w:type="pct"/>
            <w:shd w:val="clear" w:color="auto" w:fill="auto"/>
          </w:tcPr>
          <w:p w:rsidR="001140A6" w:rsidRPr="008A6423" w:rsidRDefault="001140A6" w:rsidP="001140A6">
            <w:r w:rsidRPr="008A6423">
              <w:t>по мере необходимости (не менее 1 раза в квартал)</w:t>
            </w:r>
          </w:p>
        </w:tc>
        <w:tc>
          <w:tcPr>
            <w:tcW w:w="576" w:type="pct"/>
            <w:shd w:val="clear" w:color="auto" w:fill="auto"/>
          </w:tcPr>
          <w:p w:rsidR="001140A6" w:rsidRPr="008A6423" w:rsidRDefault="00830F07" w:rsidP="00EB2FD2">
            <w:r w:rsidRPr="008A6423">
              <w:t xml:space="preserve">Заместитель главы </w:t>
            </w:r>
          </w:p>
        </w:tc>
        <w:tc>
          <w:tcPr>
            <w:tcW w:w="519" w:type="pct"/>
            <w:shd w:val="clear" w:color="auto" w:fill="auto"/>
          </w:tcPr>
          <w:p w:rsidR="001140A6" w:rsidRPr="008A6423" w:rsidRDefault="001140A6" w:rsidP="001140A6">
            <w:r w:rsidRPr="008A6423">
              <w:t>контроль по уровню подчиненности</w:t>
            </w:r>
          </w:p>
        </w:tc>
        <w:tc>
          <w:tcPr>
            <w:tcW w:w="674" w:type="pct"/>
            <w:shd w:val="clear" w:color="auto" w:fill="auto"/>
          </w:tcPr>
          <w:p w:rsidR="001140A6" w:rsidRPr="008A6423" w:rsidRDefault="001140A6" w:rsidP="001140A6">
            <w:r w:rsidRPr="008A6423">
              <w:t>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39" w:type="pct"/>
            <w:shd w:val="clear" w:color="auto" w:fill="auto"/>
          </w:tcPr>
          <w:p w:rsidR="001140A6" w:rsidRPr="008A6423" w:rsidRDefault="001140A6" w:rsidP="001140A6">
            <w:r w:rsidRPr="008A6423">
              <w:t>выборочный</w:t>
            </w:r>
          </w:p>
        </w:tc>
      </w:tr>
      <w:tr w:rsidR="00830F07" w:rsidRPr="00C6544F" w:rsidTr="004D6662">
        <w:tc>
          <w:tcPr>
            <w:tcW w:w="5000" w:type="pct"/>
            <w:gridSpan w:val="9"/>
          </w:tcPr>
          <w:p w:rsidR="00830F07" w:rsidRPr="008A6423" w:rsidRDefault="008A6423" w:rsidP="00830F07">
            <w:pPr>
              <w:jc w:val="center"/>
              <w:rPr>
                <w:b/>
              </w:rPr>
            </w:pPr>
            <w:r w:rsidRPr="008A6423">
              <w:rPr>
                <w:b/>
              </w:rPr>
              <w:t>4</w:t>
            </w:r>
            <w:r w:rsidR="00830F07" w:rsidRPr="008A6423">
              <w:rPr>
                <w:b/>
              </w:rPr>
              <w:t xml:space="preserve">. Осуществление контроля по Федеральному закону от 05.04.2013 № 44-ФЗ «О контрактной системе в сфере товаров, работ, услуг </w:t>
            </w:r>
            <w:proofErr w:type="gramStart"/>
            <w:r w:rsidR="00830F07" w:rsidRPr="008A6423">
              <w:rPr>
                <w:b/>
              </w:rPr>
              <w:t>для</w:t>
            </w:r>
            <w:proofErr w:type="gramEnd"/>
            <w:r w:rsidR="00830F07" w:rsidRPr="008A6423">
              <w:rPr>
                <w:b/>
              </w:rPr>
              <w:t xml:space="preserve"> </w:t>
            </w:r>
          </w:p>
          <w:p w:rsidR="00830F07" w:rsidRPr="008A6423" w:rsidRDefault="00830F07" w:rsidP="00830F07">
            <w:pPr>
              <w:jc w:val="center"/>
              <w:rPr>
                <w:b/>
              </w:rPr>
            </w:pPr>
            <w:r w:rsidRPr="008A6423">
              <w:rPr>
                <w:b/>
              </w:rPr>
              <w:t>обеспечения государственных и муниципальных нужд»</w:t>
            </w:r>
          </w:p>
        </w:tc>
      </w:tr>
      <w:tr w:rsidR="004D1708" w:rsidRPr="00C87159" w:rsidTr="004D6662"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Pr="00C6544F" w:rsidRDefault="008A6423" w:rsidP="00830F07">
            <w:pPr>
              <w:rPr>
                <w:highlight w:val="yellow"/>
              </w:rPr>
            </w:pPr>
            <w:r w:rsidRPr="006E3E5F">
              <w:t>8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Pr="008A6423" w:rsidRDefault="008A6423" w:rsidP="008A6423">
            <w:r w:rsidRPr="008A6423">
              <w:t>Формирование и</w:t>
            </w:r>
            <w:r w:rsidR="00830F07" w:rsidRPr="008A6423">
              <w:t xml:space="preserve"> утверждение плана закупок товаров, работ, услуг для обеспечения государственных и муниципальных нужд</w:t>
            </w:r>
          </w:p>
        </w:tc>
        <w:tc>
          <w:tcPr>
            <w:tcW w:w="616" w:type="pct"/>
          </w:tcPr>
          <w:p w:rsidR="00830F07" w:rsidRPr="008A6423" w:rsidRDefault="00830F07" w:rsidP="00830F07">
            <w:pPr>
              <w:jc w:val="center"/>
            </w:pPr>
            <w:r w:rsidRPr="008A6423">
              <w:t xml:space="preserve">Своевременность, правильность и полнота формирования, утверждения и ведения плана закупок товаров, </w:t>
            </w:r>
            <w:r w:rsidRPr="008A6423">
              <w:lastRenderedPageBreak/>
              <w:t xml:space="preserve">работ, услуг для обеспечения государственных и муниципальных нужд в соответствии с НПА </w:t>
            </w:r>
          </w:p>
        </w:tc>
        <w:tc>
          <w:tcPr>
            <w:tcW w:w="624" w:type="pct"/>
          </w:tcPr>
          <w:p w:rsidR="00830F07" w:rsidRPr="008A6423" w:rsidRDefault="00452E30" w:rsidP="00C87159">
            <w:r w:rsidRPr="008A6423">
              <w:lastRenderedPageBreak/>
              <w:t>Глав</w:t>
            </w:r>
            <w:r w:rsidR="00C87159" w:rsidRPr="008A6423">
              <w:t>ный специали</w:t>
            </w:r>
            <w:proofErr w:type="gramStart"/>
            <w:r w:rsidR="00C87159" w:rsidRPr="008A6423">
              <w:t>ст в сф</w:t>
            </w:r>
            <w:proofErr w:type="gramEnd"/>
            <w:r w:rsidR="00C87159" w:rsidRPr="008A6423">
              <w:t>ере закупок</w:t>
            </w:r>
          </w:p>
        </w:tc>
        <w:tc>
          <w:tcPr>
            <w:tcW w:w="522" w:type="pct"/>
          </w:tcPr>
          <w:p w:rsidR="00830F07" w:rsidRPr="008A6423" w:rsidRDefault="008A6423" w:rsidP="00830F07">
            <w:r w:rsidRPr="008A6423">
              <w:t>1 раза в квартал 2020</w:t>
            </w:r>
          </w:p>
        </w:tc>
        <w:tc>
          <w:tcPr>
            <w:tcW w:w="576" w:type="pct"/>
          </w:tcPr>
          <w:p w:rsidR="00830F07" w:rsidRPr="008A6423" w:rsidRDefault="00EB2FD2" w:rsidP="00830F07">
            <w:r w:rsidRPr="008A6423">
              <w:t>Заместитель главы</w:t>
            </w:r>
          </w:p>
        </w:tc>
        <w:tc>
          <w:tcPr>
            <w:tcW w:w="519" w:type="pct"/>
          </w:tcPr>
          <w:p w:rsidR="00830F07" w:rsidRPr="008A6423" w:rsidRDefault="00830F07" w:rsidP="00830F07">
            <w:r w:rsidRPr="008A6423">
              <w:t>контроль по уровню подчиненности</w:t>
            </w:r>
          </w:p>
        </w:tc>
        <w:tc>
          <w:tcPr>
            <w:tcW w:w="674" w:type="pct"/>
          </w:tcPr>
          <w:p w:rsidR="00830F07" w:rsidRPr="008A6423" w:rsidRDefault="00830F07" w:rsidP="00830F07">
            <w:r w:rsidRPr="008A6423">
              <w:t xml:space="preserve">сверка данных, т.е. сравнение данных из разных источников; проверка оформления документов на </w:t>
            </w:r>
            <w:r w:rsidRPr="008A6423">
              <w:lastRenderedPageBreak/>
              <w:t>соответствие требованиям НПА; 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39" w:type="pct"/>
          </w:tcPr>
          <w:p w:rsidR="00830F07" w:rsidRPr="008A6423" w:rsidRDefault="00830F07" w:rsidP="00830F07">
            <w:r w:rsidRPr="008A6423">
              <w:lastRenderedPageBreak/>
              <w:t>сплошной</w:t>
            </w:r>
          </w:p>
        </w:tc>
      </w:tr>
    </w:tbl>
    <w:p w:rsidR="00A54295" w:rsidRDefault="00A54295" w:rsidP="00A54295">
      <w:pPr>
        <w:jc w:val="both"/>
        <w:rPr>
          <w:sz w:val="28"/>
          <w:szCs w:val="28"/>
        </w:rPr>
      </w:pPr>
    </w:p>
    <w:p w:rsidR="00830F07" w:rsidRDefault="00830F07" w:rsidP="00A54295">
      <w:pPr>
        <w:jc w:val="both"/>
        <w:rPr>
          <w:sz w:val="28"/>
          <w:szCs w:val="28"/>
        </w:rPr>
      </w:pPr>
    </w:p>
    <w:p w:rsidR="00830F07" w:rsidRDefault="00830F07" w:rsidP="00A54295">
      <w:pPr>
        <w:jc w:val="both"/>
        <w:rPr>
          <w:sz w:val="28"/>
          <w:szCs w:val="28"/>
        </w:rPr>
      </w:pPr>
    </w:p>
    <w:p w:rsidR="00830F07" w:rsidRDefault="00830F07" w:rsidP="00A54295">
      <w:pPr>
        <w:jc w:val="both"/>
        <w:rPr>
          <w:sz w:val="28"/>
          <w:szCs w:val="28"/>
        </w:rPr>
      </w:pPr>
    </w:p>
    <w:p w:rsidR="00830F07" w:rsidRDefault="00830F07" w:rsidP="00A54295">
      <w:pPr>
        <w:jc w:val="both"/>
        <w:rPr>
          <w:sz w:val="28"/>
          <w:szCs w:val="28"/>
        </w:rPr>
      </w:pPr>
    </w:p>
    <w:p w:rsidR="009A6BD1" w:rsidRDefault="009A6BD1" w:rsidP="00A54295">
      <w:pPr>
        <w:jc w:val="both"/>
        <w:rPr>
          <w:sz w:val="28"/>
          <w:szCs w:val="28"/>
        </w:rPr>
      </w:pPr>
    </w:p>
    <w:p w:rsidR="009A6BD1" w:rsidRDefault="009A6BD1" w:rsidP="00A54295">
      <w:pPr>
        <w:jc w:val="both"/>
        <w:rPr>
          <w:sz w:val="28"/>
          <w:szCs w:val="28"/>
        </w:rPr>
      </w:pPr>
    </w:p>
    <w:p w:rsidR="009A6BD1" w:rsidRDefault="009A6BD1" w:rsidP="00A54295">
      <w:pPr>
        <w:jc w:val="both"/>
        <w:rPr>
          <w:sz w:val="28"/>
          <w:szCs w:val="28"/>
        </w:rPr>
      </w:pPr>
    </w:p>
    <w:p w:rsidR="009A6BD1" w:rsidRDefault="009A6BD1" w:rsidP="00A54295">
      <w:pPr>
        <w:jc w:val="both"/>
        <w:rPr>
          <w:sz w:val="28"/>
          <w:szCs w:val="28"/>
        </w:rPr>
      </w:pPr>
    </w:p>
    <w:p w:rsidR="009A6BD1" w:rsidRDefault="009A6BD1" w:rsidP="00A54295">
      <w:pPr>
        <w:jc w:val="both"/>
        <w:rPr>
          <w:sz w:val="28"/>
          <w:szCs w:val="28"/>
        </w:rPr>
      </w:pPr>
    </w:p>
    <w:p w:rsidR="00830F07" w:rsidRDefault="00830F07" w:rsidP="00A54295">
      <w:pPr>
        <w:jc w:val="both"/>
        <w:rPr>
          <w:sz w:val="28"/>
          <w:szCs w:val="28"/>
        </w:rPr>
      </w:pPr>
    </w:p>
    <w:p w:rsidR="00830F07" w:rsidRPr="00A54295" w:rsidRDefault="00830F07" w:rsidP="00EA7D48">
      <w:pPr>
        <w:jc w:val="right"/>
        <w:rPr>
          <w:sz w:val="28"/>
          <w:szCs w:val="28"/>
        </w:rPr>
      </w:pPr>
    </w:p>
    <w:sectPr w:rsidR="00830F07" w:rsidRPr="00A54295" w:rsidSect="004A483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1967"/>
    <w:multiLevelType w:val="hybridMultilevel"/>
    <w:tmpl w:val="788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27916"/>
    <w:multiLevelType w:val="hybridMultilevel"/>
    <w:tmpl w:val="F70E890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A03E2"/>
    <w:multiLevelType w:val="hybridMultilevel"/>
    <w:tmpl w:val="01AC7E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26"/>
    <w:rsid w:val="00001349"/>
    <w:rsid w:val="00030FD1"/>
    <w:rsid w:val="000F1407"/>
    <w:rsid w:val="001140A6"/>
    <w:rsid w:val="00180EE4"/>
    <w:rsid w:val="00250266"/>
    <w:rsid w:val="002E6986"/>
    <w:rsid w:val="00413CD3"/>
    <w:rsid w:val="00452E30"/>
    <w:rsid w:val="00481895"/>
    <w:rsid w:val="004A483E"/>
    <w:rsid w:val="004D1708"/>
    <w:rsid w:val="004D6662"/>
    <w:rsid w:val="005E700A"/>
    <w:rsid w:val="006038E0"/>
    <w:rsid w:val="006E3E5F"/>
    <w:rsid w:val="00830F07"/>
    <w:rsid w:val="00886E11"/>
    <w:rsid w:val="008A6423"/>
    <w:rsid w:val="008D4040"/>
    <w:rsid w:val="009017F6"/>
    <w:rsid w:val="00932457"/>
    <w:rsid w:val="009409DF"/>
    <w:rsid w:val="009A6BD1"/>
    <w:rsid w:val="00A357BA"/>
    <w:rsid w:val="00A41DCE"/>
    <w:rsid w:val="00A54295"/>
    <w:rsid w:val="00A61F57"/>
    <w:rsid w:val="00AC3E91"/>
    <w:rsid w:val="00B31E4D"/>
    <w:rsid w:val="00BC2235"/>
    <w:rsid w:val="00BE6362"/>
    <w:rsid w:val="00C6544F"/>
    <w:rsid w:val="00C87159"/>
    <w:rsid w:val="00CC718B"/>
    <w:rsid w:val="00D00301"/>
    <w:rsid w:val="00D939A5"/>
    <w:rsid w:val="00E64D26"/>
    <w:rsid w:val="00EA7D48"/>
    <w:rsid w:val="00EB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26"/>
    <w:pPr>
      <w:ind w:left="720"/>
      <w:contextualSpacing/>
    </w:pPr>
  </w:style>
  <w:style w:type="paragraph" w:styleId="a4">
    <w:name w:val="No Spacing"/>
    <w:uiPriority w:val="1"/>
    <w:qFormat/>
    <w:rsid w:val="00AC3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40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E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9A6B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26"/>
    <w:pPr>
      <w:ind w:left="720"/>
      <w:contextualSpacing/>
    </w:pPr>
  </w:style>
  <w:style w:type="paragraph" w:styleId="a4">
    <w:name w:val="No Spacing"/>
    <w:uiPriority w:val="1"/>
    <w:qFormat/>
    <w:rsid w:val="00AC3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40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E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9A6B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Ved_Economist</cp:lastModifiedBy>
  <cp:revision>14</cp:revision>
  <cp:lastPrinted>2021-06-03T06:44:00Z</cp:lastPrinted>
  <dcterms:created xsi:type="dcterms:W3CDTF">2018-10-29T11:03:00Z</dcterms:created>
  <dcterms:modified xsi:type="dcterms:W3CDTF">2021-06-07T09:13:00Z</dcterms:modified>
</cp:coreProperties>
</file>