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F4" w:rsidRPr="004827EB" w:rsidRDefault="00A964F4" w:rsidP="00A964F4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4827EB">
        <w:rPr>
          <w:b/>
          <w:bCs/>
          <w:sz w:val="18"/>
          <w:szCs w:val="18"/>
        </w:rPr>
        <w:t xml:space="preserve">Глава 10 Извещение о проведении открытого аукциона </w:t>
      </w:r>
      <w:r w:rsidRPr="004827EB">
        <w:rPr>
          <w:b/>
          <w:sz w:val="18"/>
          <w:szCs w:val="18"/>
        </w:rPr>
        <w:t xml:space="preserve">по продаже права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b/>
          <w:sz w:val="18"/>
          <w:szCs w:val="18"/>
        </w:rPr>
        <w:t>Светлый</w:t>
      </w:r>
      <w:proofErr w:type="gramEnd"/>
    </w:p>
    <w:p w:rsidR="00A964F4" w:rsidRPr="004827EB" w:rsidRDefault="00A964F4" w:rsidP="00A964F4">
      <w:pPr>
        <w:pStyle w:val="a6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964F4" w:rsidRPr="004827EB" w:rsidRDefault="00A964F4" w:rsidP="00A964F4">
      <w:pPr>
        <w:keepNext/>
        <w:keepLines/>
        <w:tabs>
          <w:tab w:val="num" w:pos="709"/>
        </w:tabs>
        <w:autoSpaceDE w:val="0"/>
        <w:autoSpaceDN w:val="0"/>
        <w:ind w:firstLine="567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Организатор аукциона</w:t>
      </w:r>
      <w:r w:rsidRPr="004827EB">
        <w:rPr>
          <w:sz w:val="18"/>
          <w:szCs w:val="18"/>
        </w:rPr>
        <w:t>: администрация сельского поселения Светлый</w:t>
      </w:r>
    </w:p>
    <w:p w:rsidR="00A964F4" w:rsidRPr="004827EB" w:rsidRDefault="00A964F4" w:rsidP="00A964F4">
      <w:pPr>
        <w:ind w:firstLine="567"/>
        <w:jc w:val="both"/>
        <w:rPr>
          <w:sz w:val="18"/>
          <w:szCs w:val="18"/>
        </w:rPr>
      </w:pPr>
      <w:r>
        <w:rPr>
          <w:iCs/>
          <w:color w:val="000000"/>
          <w:spacing w:val="-2"/>
          <w:sz w:val="18"/>
          <w:szCs w:val="18"/>
        </w:rPr>
        <w:t>к</w:t>
      </w:r>
      <w:r w:rsidRPr="004827EB">
        <w:rPr>
          <w:iCs/>
          <w:color w:val="000000"/>
          <w:spacing w:val="-2"/>
          <w:sz w:val="18"/>
          <w:szCs w:val="18"/>
        </w:rPr>
        <w:t xml:space="preserve">онтактное лицо: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Хамидуллина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Регина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Ильнуровна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,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Дурницына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Нина Алексеевна</w:t>
      </w:r>
      <w:r w:rsidRPr="004827EB">
        <w:rPr>
          <w:iCs/>
          <w:color w:val="000000"/>
          <w:sz w:val="18"/>
          <w:szCs w:val="18"/>
        </w:rPr>
        <w:t>, тел. 8-(34674) 58-674, э</w:t>
      </w:r>
      <w:r w:rsidRPr="004827EB">
        <w:rPr>
          <w:sz w:val="18"/>
          <w:szCs w:val="18"/>
        </w:rPr>
        <w:t xml:space="preserve">л. почта </w:t>
      </w:r>
      <w:hyperlink r:id="rId6" w:history="1">
        <w:r w:rsidRPr="004827EB">
          <w:rPr>
            <w:rStyle w:val="a5"/>
            <w:sz w:val="18"/>
            <w:szCs w:val="18"/>
            <w:lang w:val="en-US"/>
          </w:rPr>
          <w:t>ad</w:t>
        </w:r>
        <w:r w:rsidRPr="004827EB">
          <w:rPr>
            <w:rStyle w:val="a5"/>
            <w:sz w:val="18"/>
            <w:szCs w:val="18"/>
          </w:rPr>
          <w:t>_</w:t>
        </w:r>
        <w:r w:rsidRPr="004827EB">
          <w:rPr>
            <w:rStyle w:val="a5"/>
            <w:sz w:val="18"/>
            <w:szCs w:val="18"/>
            <w:lang w:val="en-US"/>
          </w:rPr>
          <w:t>punga</w:t>
        </w:r>
        <w:r w:rsidRPr="004827EB">
          <w:rPr>
            <w:rStyle w:val="a5"/>
            <w:sz w:val="18"/>
            <w:szCs w:val="18"/>
          </w:rPr>
          <w:t>@</w:t>
        </w:r>
        <w:r w:rsidRPr="004827EB">
          <w:rPr>
            <w:rStyle w:val="a5"/>
            <w:sz w:val="18"/>
            <w:szCs w:val="18"/>
            <w:lang w:val="en-US"/>
          </w:rPr>
          <w:t>mail</w:t>
        </w:r>
        <w:r w:rsidRPr="004827EB">
          <w:rPr>
            <w:rStyle w:val="a5"/>
            <w:sz w:val="18"/>
            <w:szCs w:val="18"/>
          </w:rPr>
          <w:t>.</w:t>
        </w:r>
        <w:proofErr w:type="spellStart"/>
        <w:r w:rsidRPr="004827EB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4827EB">
        <w:rPr>
          <w:sz w:val="18"/>
          <w:szCs w:val="18"/>
        </w:rPr>
        <w:t xml:space="preserve">, </w:t>
      </w:r>
      <w:r w:rsidRPr="004827EB">
        <w:rPr>
          <w:iCs/>
          <w:color w:val="000000"/>
          <w:spacing w:val="-3"/>
          <w:sz w:val="18"/>
          <w:szCs w:val="18"/>
        </w:rPr>
        <w:t>местонахождение:</w:t>
      </w:r>
      <w:r w:rsidRPr="004827EB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adjustRightInd w:val="0"/>
        <w:ind w:left="0" w:firstLine="540"/>
        <w:jc w:val="both"/>
        <w:outlineLvl w:val="0"/>
        <w:rPr>
          <w:sz w:val="18"/>
          <w:szCs w:val="18"/>
        </w:rPr>
      </w:pPr>
      <w:r w:rsidRPr="004827EB">
        <w:rPr>
          <w:b/>
          <w:sz w:val="18"/>
          <w:szCs w:val="18"/>
        </w:rPr>
        <w:t>Форма торгов:</w:t>
      </w:r>
      <w:r w:rsidRPr="004827EB">
        <w:rPr>
          <w:sz w:val="18"/>
          <w:szCs w:val="18"/>
        </w:rPr>
        <w:t xml:space="preserve"> открытая по составу участников.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Форма подачи предложений:</w:t>
      </w:r>
      <w:r w:rsidRPr="004827EB">
        <w:rPr>
          <w:sz w:val="18"/>
          <w:szCs w:val="18"/>
        </w:rPr>
        <w:t xml:space="preserve"> открытая (предложения о цене </w:t>
      </w:r>
      <w:proofErr w:type="gramStart"/>
      <w:r w:rsidRPr="004827EB">
        <w:rPr>
          <w:sz w:val="18"/>
          <w:szCs w:val="18"/>
        </w:rPr>
        <w:t>заявляются</w:t>
      </w:r>
      <w:proofErr w:type="gramEnd"/>
      <w:r w:rsidRPr="004827EB">
        <w:rPr>
          <w:sz w:val="18"/>
          <w:szCs w:val="18"/>
        </w:rPr>
        <w:t xml:space="preserve"> открыто в ходе проведения аукциона).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 xml:space="preserve">Предмет аукциона: </w:t>
      </w:r>
      <w:r w:rsidRPr="004827EB">
        <w:rPr>
          <w:sz w:val="18"/>
          <w:szCs w:val="18"/>
        </w:rPr>
        <w:t xml:space="preserve">Право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sz w:val="18"/>
          <w:szCs w:val="18"/>
        </w:rPr>
        <w:t>Светлый</w:t>
      </w:r>
      <w:proofErr w:type="gramEnd"/>
      <w:r w:rsidRPr="004827EB">
        <w:rPr>
          <w:sz w:val="18"/>
          <w:szCs w:val="18"/>
        </w:rPr>
        <w:t>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Сведения о валюте, используемой при формировании цены:</w:t>
      </w:r>
      <w:r w:rsidRPr="004827EB">
        <w:rPr>
          <w:sz w:val="18"/>
          <w:szCs w:val="18"/>
        </w:rPr>
        <w:t xml:space="preserve"> цена договора устанавливается в российских рублях.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tabs>
          <w:tab w:val="num" w:pos="-426"/>
        </w:tabs>
        <w:adjustRightInd w:val="0"/>
        <w:ind w:left="0" w:firstLine="540"/>
        <w:jc w:val="both"/>
        <w:outlineLvl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4827EB">
        <w:rPr>
          <w:b/>
          <w:sz w:val="18"/>
          <w:szCs w:val="18"/>
        </w:rPr>
        <w:t>Место расположения, описание и технические характеристики, целевое назначение муниципального имущества, права на которое передаются по договору, начальная (минимальная) цена договора, величина задатка за участие в аукционе.</w:t>
      </w: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1275"/>
        <w:gridCol w:w="1134"/>
        <w:gridCol w:w="3152"/>
      </w:tblGrid>
      <w:tr w:rsidR="00A964F4" w:rsidRPr="003F242A" w:rsidTr="00A964F4">
        <w:trPr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№</w:t>
            </w:r>
          </w:p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Место расположения имущества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Описание имущества</w:t>
            </w: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2E9D">
              <w:rPr>
                <w:b/>
                <w:sz w:val="18"/>
                <w:szCs w:val="18"/>
              </w:rPr>
              <w:t>Начальная (минимальная) цена договора без учета НДС, руб. в размере ежемесячног</w:t>
            </w:r>
            <w:bookmarkStart w:id="0" w:name="_GoBack"/>
            <w:bookmarkEnd w:id="0"/>
            <w:r w:rsidRPr="00582E9D">
              <w:rPr>
                <w:b/>
                <w:sz w:val="18"/>
                <w:szCs w:val="18"/>
              </w:rPr>
              <w:t>о платежа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Величина задатка за участие в аукционе, руб.</w:t>
            </w:r>
          </w:p>
          <w:p w:rsidR="00A964F4" w:rsidRPr="00582E9D" w:rsidRDefault="00A964F4" w:rsidP="005956FC">
            <w:pPr>
              <w:pStyle w:val="a9"/>
              <w:jc w:val="center"/>
              <w:rPr>
                <w:b/>
                <w:color w:val="FF0000"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(20 % от начальной (минимальной) цены договора)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582E9D">
              <w:rPr>
                <w:rStyle w:val="a8"/>
                <w:sz w:val="18"/>
                <w:szCs w:val="18"/>
              </w:rPr>
              <w:t>Величина повышения начальной  (минимальной) цены договора (цены лота) «шаг аукциона» (5% от начальной (минимальной) цены договора) в руб.</w:t>
            </w:r>
            <w:proofErr w:type="gramEnd"/>
          </w:p>
        </w:tc>
      </w:tr>
      <w:tr w:rsidR="00A964F4" w:rsidRPr="00234306" w:rsidTr="00A964F4">
        <w:trPr>
          <w:trHeight w:val="2691"/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Ханты-Мансийский автономный округ – Югра, Березовский муниципальный район, сельское поселение Светлый,</w:t>
            </w:r>
          </w:p>
          <w:p w:rsidR="00A964F4" w:rsidRPr="00582E9D" w:rsidRDefault="00A964F4" w:rsidP="005956FC">
            <w:pPr>
              <w:ind w:firstLine="49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поселок Светлый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Объекты газоснабжения:                   -                                       сооружение - сеть газоснабжения</w:t>
            </w: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 xml:space="preserve">- 3610,8 м  </w:t>
            </w:r>
            <w:proofErr w:type="spellStart"/>
            <w:r w:rsidRPr="00582E9D">
              <w:rPr>
                <w:sz w:val="18"/>
                <w:szCs w:val="18"/>
              </w:rPr>
              <w:t>п</w:t>
            </w:r>
            <w:proofErr w:type="gramStart"/>
            <w:r w:rsidRPr="00582E9D">
              <w:rPr>
                <w:sz w:val="18"/>
                <w:szCs w:val="18"/>
              </w:rPr>
              <w:t>.С</w:t>
            </w:r>
            <w:proofErr w:type="gramEnd"/>
            <w:r w:rsidRPr="00582E9D">
              <w:rPr>
                <w:sz w:val="18"/>
                <w:szCs w:val="18"/>
              </w:rPr>
              <w:t>ветлый</w:t>
            </w:r>
            <w:proofErr w:type="spellEnd"/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кадастровый номер 86:05:0000000:6675</w:t>
            </w: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E9D">
              <w:rPr>
                <w:rFonts w:ascii="Times New Roman" w:hAnsi="Times New Roman" w:cs="Times New Roman"/>
                <w:sz w:val="18"/>
                <w:szCs w:val="18"/>
              </w:rPr>
              <w:t>для осуществления транспортировки природного газа потребителям</w:t>
            </w:r>
          </w:p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410,70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5956FC">
            <w:pPr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color w:val="000000"/>
                <w:sz w:val="18"/>
                <w:szCs w:val="18"/>
              </w:rPr>
              <w:t>20,54</w:t>
            </w:r>
          </w:p>
        </w:tc>
      </w:tr>
    </w:tbl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4827EB" w:rsidRDefault="00A964F4" w:rsidP="00A964F4">
      <w:pPr>
        <w:pStyle w:val="a3"/>
        <w:numPr>
          <w:ilvl w:val="0"/>
          <w:numId w:val="1"/>
        </w:numPr>
        <w:ind w:left="0" w:firstLine="567"/>
        <w:jc w:val="both"/>
        <w:rPr>
          <w:rStyle w:val="a8"/>
          <w:sz w:val="18"/>
          <w:szCs w:val="18"/>
        </w:rPr>
      </w:pPr>
      <w:r w:rsidRPr="004827EB">
        <w:rPr>
          <w:rStyle w:val="a8"/>
          <w:sz w:val="18"/>
          <w:szCs w:val="18"/>
        </w:rPr>
        <w:t>Срок действия договора аренды: 5 лет.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4827EB">
        <w:rPr>
          <w:b/>
          <w:bCs/>
          <w:sz w:val="18"/>
          <w:szCs w:val="18"/>
        </w:rPr>
        <w:lastRenderedPageBreak/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  <w:r w:rsidRPr="004827EB">
        <w:rPr>
          <w:sz w:val="18"/>
          <w:szCs w:val="18"/>
        </w:rPr>
        <w:t xml:space="preserve">Документация об аукционе размещается на официальном сайте торгов </w:t>
      </w:r>
      <w:r w:rsidRPr="004827EB">
        <w:rPr>
          <w:bCs/>
          <w:sz w:val="18"/>
          <w:szCs w:val="18"/>
        </w:rPr>
        <w:t>http://www.torgi.gov.ru</w:t>
      </w:r>
      <w:r w:rsidRPr="004827EB">
        <w:rPr>
          <w:sz w:val="18"/>
          <w:szCs w:val="18"/>
        </w:rPr>
        <w:t xml:space="preserve"> (далее - официальный сайт торгов) одновременно с размещением извещения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без взимания платы, не менее чем за двадцать дней до окончания подачи заявок на участие в аукционе. 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электронном виде (при наличии электронного носителя).</w:t>
      </w:r>
      <w:proofErr w:type="gramEnd"/>
    </w:p>
    <w:p w:rsidR="00A964F4" w:rsidRPr="007660B2" w:rsidRDefault="00A964F4" w:rsidP="00A964F4">
      <w:pPr>
        <w:ind w:firstLine="567"/>
        <w:jc w:val="both"/>
        <w:rPr>
          <w:sz w:val="18"/>
          <w:szCs w:val="18"/>
        </w:rPr>
      </w:pPr>
      <w:r w:rsidRPr="007660B2">
        <w:rPr>
          <w:sz w:val="18"/>
          <w:szCs w:val="18"/>
        </w:rPr>
        <w:t xml:space="preserve">Заявление о предоставлении документации об аукционе подается </w:t>
      </w:r>
      <w:r w:rsidRPr="007660B2">
        <w:rPr>
          <w:b/>
          <w:sz w:val="18"/>
          <w:szCs w:val="18"/>
        </w:rPr>
        <w:t>с 10.08.2022</w:t>
      </w:r>
      <w:r w:rsidRPr="007660B2">
        <w:rPr>
          <w:b/>
          <w:bCs/>
          <w:sz w:val="18"/>
          <w:szCs w:val="18"/>
        </w:rPr>
        <w:t xml:space="preserve"> по 31.08.2022</w:t>
      </w:r>
      <w:r w:rsidRPr="007660B2">
        <w:rPr>
          <w:bCs/>
          <w:sz w:val="18"/>
          <w:szCs w:val="18"/>
        </w:rPr>
        <w:t xml:space="preserve"> п</w:t>
      </w:r>
      <w:r w:rsidRPr="007660B2">
        <w:rPr>
          <w:sz w:val="18"/>
          <w:szCs w:val="18"/>
        </w:rPr>
        <w:t xml:space="preserve">о адресу: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приемная, </w:t>
      </w:r>
      <w:r w:rsidRPr="007660B2">
        <w:rPr>
          <w:iCs/>
          <w:color w:val="000000"/>
          <w:sz w:val="18"/>
          <w:szCs w:val="18"/>
        </w:rPr>
        <w:t>тел. 8-(34674) 58-674, э</w:t>
      </w:r>
      <w:r w:rsidRPr="007660B2">
        <w:rPr>
          <w:sz w:val="18"/>
          <w:szCs w:val="18"/>
        </w:rPr>
        <w:t xml:space="preserve">л. почта </w:t>
      </w:r>
      <w:hyperlink r:id="rId7" w:history="1">
        <w:r w:rsidRPr="007660B2">
          <w:rPr>
            <w:rStyle w:val="a5"/>
            <w:sz w:val="18"/>
            <w:szCs w:val="18"/>
            <w:lang w:val="en-US"/>
          </w:rPr>
          <w:t>ad</w:t>
        </w:r>
        <w:r w:rsidRPr="007660B2">
          <w:rPr>
            <w:rStyle w:val="a5"/>
            <w:sz w:val="18"/>
            <w:szCs w:val="18"/>
          </w:rPr>
          <w:t>_</w:t>
        </w:r>
        <w:r w:rsidRPr="007660B2">
          <w:rPr>
            <w:rStyle w:val="a5"/>
            <w:sz w:val="18"/>
            <w:szCs w:val="18"/>
            <w:lang w:val="en-US"/>
          </w:rPr>
          <w:t>punga</w:t>
        </w:r>
        <w:r w:rsidRPr="007660B2">
          <w:rPr>
            <w:rStyle w:val="a5"/>
            <w:sz w:val="18"/>
            <w:szCs w:val="18"/>
          </w:rPr>
          <w:t>@</w:t>
        </w:r>
        <w:r w:rsidRPr="007660B2">
          <w:rPr>
            <w:rStyle w:val="a5"/>
            <w:sz w:val="18"/>
            <w:szCs w:val="18"/>
            <w:lang w:val="en-US"/>
          </w:rPr>
          <w:t>mail</w:t>
        </w:r>
        <w:r w:rsidRPr="007660B2">
          <w:rPr>
            <w:rStyle w:val="a5"/>
            <w:sz w:val="18"/>
            <w:szCs w:val="18"/>
          </w:rPr>
          <w:t>.</w:t>
        </w:r>
        <w:proofErr w:type="spellStart"/>
        <w:r w:rsidRPr="007660B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7660B2">
        <w:rPr>
          <w:sz w:val="18"/>
          <w:szCs w:val="18"/>
        </w:rPr>
        <w:t>, ежедневно в рабочие дни и часы организатора аукциона.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r w:rsidRPr="004827EB">
        <w:rPr>
          <w:sz w:val="18"/>
          <w:szCs w:val="18"/>
        </w:rPr>
        <w:t>Информация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>кциона, размещенная на официальном сайте торгов доступна для ознакомления без взимания платы. Размещение информации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на официальном сайте торгов является публичной офертой, предусмотренной </w:t>
      </w:r>
      <w:hyperlink r:id="rId8" w:history="1">
        <w:r w:rsidRPr="004827EB">
          <w:rPr>
            <w:sz w:val="18"/>
            <w:szCs w:val="18"/>
          </w:rPr>
          <w:t>статьей 437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Федерации, а подача заявки на участие в аукционе является акцептом оферты в соответствии со </w:t>
      </w:r>
      <w:hyperlink r:id="rId9" w:history="1">
        <w:r w:rsidRPr="004827EB">
          <w:rPr>
            <w:sz w:val="18"/>
            <w:szCs w:val="18"/>
          </w:rPr>
          <w:t>статьей 438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аукциона. 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D75292">
        <w:rPr>
          <w:b/>
          <w:sz w:val="18"/>
          <w:szCs w:val="18"/>
        </w:rPr>
        <w:t xml:space="preserve">Требование о внесении задатка, размер задатка, срок и порядок его внесения: </w:t>
      </w:r>
      <w:r w:rsidRPr="00D75292">
        <w:rPr>
          <w:sz w:val="18"/>
          <w:szCs w:val="18"/>
        </w:rPr>
        <w:t>Требование о внесении задатка не установлено.</w:t>
      </w:r>
    </w:p>
    <w:p w:rsidR="00A964F4" w:rsidRPr="00D75292" w:rsidRDefault="00A964F4" w:rsidP="00A964F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Срок, в течение которого организатор аукциона вправе отказаться от проведения аукциона: </w:t>
      </w:r>
      <w:r w:rsidRPr="00D75292">
        <w:rPr>
          <w:sz w:val="18"/>
          <w:szCs w:val="18"/>
        </w:rPr>
        <w:t xml:space="preserve">не </w:t>
      </w:r>
      <w:proofErr w:type="gramStart"/>
      <w:r w:rsidRPr="00D75292">
        <w:rPr>
          <w:sz w:val="18"/>
          <w:szCs w:val="18"/>
        </w:rPr>
        <w:t>позднее</w:t>
      </w:r>
      <w:proofErr w:type="gramEnd"/>
      <w:r w:rsidRPr="00D75292">
        <w:rPr>
          <w:sz w:val="18"/>
          <w:szCs w:val="1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75292">
        <w:rPr>
          <w:sz w:val="18"/>
          <w:szCs w:val="1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75292">
        <w:rPr>
          <w:sz w:val="18"/>
          <w:szCs w:val="18"/>
        </w:rPr>
        <w:t xml:space="preserve"> аукциона. В течение двух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аукциона, организатор аукциона возвращает заявителям задаток в течение пяти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такого решения. 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Ограничения участия в аукционе не установлены:</w:t>
      </w:r>
      <w:r w:rsidRPr="00D75292">
        <w:rPr>
          <w:sz w:val="18"/>
          <w:szCs w:val="18"/>
        </w:rPr>
        <w:t xml:space="preserve"> Участником настоящего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A964F4" w:rsidRPr="00BA7550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Порядок, место, дата начала и дата и время окончания срока подачи заявок на участие в аукционе:</w:t>
      </w:r>
      <w:r w:rsidRPr="00D75292">
        <w:rPr>
          <w:sz w:val="18"/>
          <w:szCs w:val="18"/>
        </w:rPr>
        <w:t xml:space="preserve"> Заявки на участие в открытом аукционе подаются в рабочие дни и часы организатора аукциона, в письменном виде по форме согласно Приложению № 1 к документации об аукционе. Место подачи заявок на участие в аукционе: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</w:t>
      </w:r>
      <w:r w:rsidRPr="00D75292">
        <w:rPr>
          <w:bCs/>
          <w:sz w:val="18"/>
          <w:szCs w:val="18"/>
        </w:rPr>
        <w:t xml:space="preserve">; </w:t>
      </w:r>
      <w:r w:rsidRPr="00BA7550">
        <w:rPr>
          <w:b/>
          <w:bCs/>
          <w:sz w:val="18"/>
          <w:szCs w:val="18"/>
        </w:rPr>
        <w:t>Дата начала подачи заявок: 10.08.2022г.  с 09 часов 00 минут по местному времени. Дата окончания подачи заявок 31.08.2022г. в 16 часов 30 минут по местному времени.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sz w:val="18"/>
          <w:szCs w:val="18"/>
          <w:lang w:eastAsia="en-US"/>
        </w:rPr>
      </w:pPr>
      <w:r w:rsidRPr="00D75292">
        <w:rPr>
          <w:b/>
          <w:sz w:val="18"/>
          <w:szCs w:val="18"/>
        </w:rPr>
        <w:t>Порядок и срок отзыва заявок на участие в аукционе:</w:t>
      </w:r>
      <w:r w:rsidRPr="00D75292">
        <w:rPr>
          <w:sz w:val="18"/>
          <w:szCs w:val="18"/>
        </w:rPr>
        <w:t xml:space="preserve"> </w:t>
      </w:r>
      <w:r w:rsidRPr="00D75292">
        <w:rPr>
          <w:rFonts w:eastAsia="Calibri"/>
          <w:sz w:val="18"/>
          <w:szCs w:val="18"/>
          <w:lang w:eastAsia="en-US"/>
        </w:rPr>
        <w:t xml:space="preserve">Заявитель вправе отозвать заявку в любое время до </w:t>
      </w:r>
      <w:r>
        <w:rPr>
          <w:rFonts w:eastAsia="Calibri"/>
          <w:sz w:val="18"/>
          <w:szCs w:val="18"/>
          <w:lang w:eastAsia="en-US"/>
        </w:rPr>
        <w:t>10</w:t>
      </w:r>
      <w:r w:rsidRPr="00D75292">
        <w:rPr>
          <w:bCs/>
          <w:sz w:val="18"/>
          <w:szCs w:val="18"/>
        </w:rPr>
        <w:t xml:space="preserve"> часов 00 минут по местному времени </w:t>
      </w:r>
      <w:r w:rsidRPr="00D75292">
        <w:rPr>
          <w:b/>
          <w:bCs/>
          <w:sz w:val="18"/>
          <w:szCs w:val="18"/>
        </w:rPr>
        <w:t>01.09.2022г.</w:t>
      </w:r>
      <w:r w:rsidRPr="00D75292">
        <w:rPr>
          <w:bCs/>
          <w:sz w:val="18"/>
          <w:szCs w:val="18"/>
        </w:rPr>
        <w:t xml:space="preserve"> (т.е. ДО даты и времени начала</w:t>
      </w:r>
      <w:r w:rsidRPr="00D75292">
        <w:rPr>
          <w:rFonts w:eastAsia="Calibri"/>
          <w:sz w:val="18"/>
          <w:szCs w:val="18"/>
          <w:lang w:eastAsia="en-US"/>
        </w:rPr>
        <w:t xml:space="preserve"> рассмотрения заявок).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D75292">
        <w:rPr>
          <w:rFonts w:eastAsia="Calibri"/>
          <w:sz w:val="18"/>
          <w:szCs w:val="18"/>
          <w:lang w:eastAsia="en-US"/>
        </w:rPr>
        <w:t>с даты поступления</w:t>
      </w:r>
      <w:proofErr w:type="gramEnd"/>
      <w:r w:rsidRPr="00D75292">
        <w:rPr>
          <w:rFonts w:eastAsia="Calibri"/>
          <w:sz w:val="18"/>
          <w:szCs w:val="1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начала рассмотрения заявок на участие в аукционе: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b/>
          <w:bCs/>
          <w:sz w:val="18"/>
          <w:szCs w:val="18"/>
        </w:rPr>
        <w:t xml:space="preserve"> </w:t>
      </w:r>
      <w:r w:rsidRPr="00D75292">
        <w:rPr>
          <w:sz w:val="18"/>
          <w:szCs w:val="18"/>
        </w:rPr>
        <w:t>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 xml:space="preserve">; Дата и время: </w:t>
      </w:r>
      <w:r w:rsidRPr="00D75292">
        <w:rPr>
          <w:b/>
          <w:bCs/>
          <w:sz w:val="18"/>
          <w:szCs w:val="18"/>
        </w:rPr>
        <w:t>01.09.2022г.</w:t>
      </w:r>
      <w:r w:rsidRPr="00D75292">
        <w:rPr>
          <w:bCs/>
          <w:sz w:val="18"/>
          <w:szCs w:val="18"/>
        </w:rPr>
        <w:t xml:space="preserve"> с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проведения аукциона: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 xml:space="preserve">; Дата и время: </w:t>
      </w:r>
      <w:r w:rsidRPr="00D75292">
        <w:rPr>
          <w:b/>
          <w:bCs/>
          <w:sz w:val="18"/>
          <w:szCs w:val="18"/>
        </w:rPr>
        <w:t>05.09.2022г.</w:t>
      </w:r>
      <w:r w:rsidRPr="00D75292">
        <w:rPr>
          <w:bCs/>
          <w:sz w:val="18"/>
          <w:szCs w:val="18"/>
        </w:rPr>
        <w:t xml:space="preserve"> в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ind w:left="567"/>
        <w:jc w:val="both"/>
        <w:rPr>
          <w:b/>
          <w:bCs/>
          <w:sz w:val="18"/>
          <w:szCs w:val="18"/>
        </w:rPr>
      </w:pPr>
    </w:p>
    <w:p w:rsidR="00A964F4" w:rsidRPr="00495057" w:rsidRDefault="00A964F4" w:rsidP="00A964F4">
      <w:pPr>
        <w:pStyle w:val="a9"/>
        <w:ind w:firstLine="567"/>
        <w:jc w:val="both"/>
        <w:rPr>
          <w:b/>
          <w:bCs/>
          <w:i/>
          <w:sz w:val="18"/>
          <w:szCs w:val="18"/>
        </w:rPr>
      </w:pPr>
      <w:r w:rsidRPr="00D75292">
        <w:rPr>
          <w:i/>
          <w:sz w:val="18"/>
          <w:szCs w:val="18"/>
        </w:rPr>
        <w:t>При возникновении противоречия между положениями документации об аукционе, применяются положения Извещения о проведении открытого аукциона.</w:t>
      </w:r>
    </w:p>
    <w:p w:rsidR="00A964F4" w:rsidRPr="00495057" w:rsidRDefault="00A964F4" w:rsidP="00A96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1EB5" w:rsidRDefault="00A964F4"/>
    <w:sectPr w:rsidR="00951EB5" w:rsidSect="00A96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5E4"/>
    <w:multiLevelType w:val="hybridMultilevel"/>
    <w:tmpl w:val="FC3C4DDE"/>
    <w:lvl w:ilvl="0" w:tplc="3F4EECBA">
      <w:start w:val="1"/>
      <w:numFmt w:val="decimal"/>
      <w:lvlText w:val="%1."/>
      <w:lvlJc w:val="left"/>
      <w:pPr>
        <w:ind w:left="1362" w:hanging="795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F6"/>
    <w:rsid w:val="004F10C2"/>
    <w:rsid w:val="005E7CF6"/>
    <w:rsid w:val="00A964F4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94E5584A9063CEA33B8FF4B68AB406643B81475F9095472F1CC4B324AF3ARFo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_pu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D0B80EC771689E2AD11CDC935681648F8215689A45CF8EA31824E7666E4104932C7E1BB31C5F2Q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2022-08-09T05:21:00Z</dcterms:created>
  <dcterms:modified xsi:type="dcterms:W3CDTF">2022-08-09T05:30:00Z</dcterms:modified>
</cp:coreProperties>
</file>