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BF" w:rsidRDefault="001B28BF" w:rsidP="001B28BF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>
        <w:rPr>
          <w:rStyle w:val="a4"/>
          <w:color w:val="3C3C3C"/>
          <w:sz w:val="32"/>
          <w:szCs w:val="32"/>
        </w:rPr>
        <w:t>Информация о работе по рассмотрению</w:t>
      </w:r>
    </w:p>
    <w:p w:rsidR="001B28BF" w:rsidRDefault="001B28BF" w:rsidP="001B28BF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>
        <w:rPr>
          <w:rStyle w:val="a4"/>
          <w:color w:val="3C3C3C"/>
          <w:sz w:val="32"/>
          <w:szCs w:val="32"/>
        </w:rPr>
        <w:t>письменных обращений граждан, поступивших в администрацию</w:t>
      </w:r>
    </w:p>
    <w:p w:rsidR="001B28BF" w:rsidRDefault="001B28BF" w:rsidP="001B28BF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>
        <w:rPr>
          <w:rStyle w:val="a4"/>
          <w:color w:val="3C3C3C"/>
          <w:sz w:val="32"/>
          <w:szCs w:val="32"/>
        </w:rPr>
        <w:t xml:space="preserve">сельского поселения </w:t>
      </w:r>
      <w:proofErr w:type="gramStart"/>
      <w:r>
        <w:rPr>
          <w:rStyle w:val="a4"/>
          <w:color w:val="3C3C3C"/>
          <w:sz w:val="32"/>
          <w:szCs w:val="32"/>
        </w:rPr>
        <w:t>Светлый</w:t>
      </w:r>
      <w:proofErr w:type="gramEnd"/>
      <w:r>
        <w:rPr>
          <w:rStyle w:val="a4"/>
          <w:color w:val="3C3C3C"/>
          <w:sz w:val="32"/>
          <w:szCs w:val="32"/>
        </w:rPr>
        <w:t xml:space="preserve"> в </w:t>
      </w:r>
      <w:r w:rsidR="00CA2BC1">
        <w:rPr>
          <w:rStyle w:val="a4"/>
          <w:color w:val="3C3C3C"/>
          <w:sz w:val="32"/>
          <w:szCs w:val="32"/>
        </w:rPr>
        <w:t>1</w:t>
      </w:r>
      <w:r>
        <w:rPr>
          <w:rStyle w:val="a4"/>
          <w:color w:val="3C3C3C"/>
          <w:sz w:val="32"/>
          <w:szCs w:val="32"/>
        </w:rPr>
        <w:t xml:space="preserve"> квартале 20</w:t>
      </w:r>
      <w:r w:rsidR="0094739B">
        <w:rPr>
          <w:rStyle w:val="a4"/>
          <w:color w:val="3C3C3C"/>
          <w:sz w:val="32"/>
          <w:szCs w:val="32"/>
        </w:rPr>
        <w:t>2</w:t>
      </w:r>
      <w:r w:rsidR="00CA2BC1">
        <w:rPr>
          <w:rStyle w:val="a4"/>
          <w:color w:val="3C3C3C"/>
          <w:sz w:val="32"/>
          <w:szCs w:val="32"/>
        </w:rPr>
        <w:t>3</w:t>
      </w:r>
      <w:r>
        <w:rPr>
          <w:rStyle w:val="a4"/>
          <w:color w:val="3C3C3C"/>
          <w:sz w:val="32"/>
          <w:szCs w:val="32"/>
        </w:rPr>
        <w:t xml:space="preserve"> года</w:t>
      </w:r>
    </w:p>
    <w:p w:rsidR="001B28BF" w:rsidRDefault="001B28BF" w:rsidP="001B28BF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1B28BF" w:rsidRDefault="001B28BF" w:rsidP="001B28BF">
      <w:pPr>
        <w:pStyle w:val="a3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В </w:t>
      </w:r>
      <w:r w:rsidR="00CA2BC1">
        <w:rPr>
          <w:color w:val="3C3C3C"/>
          <w:sz w:val="28"/>
          <w:szCs w:val="28"/>
        </w:rPr>
        <w:t>1</w:t>
      </w:r>
      <w:r>
        <w:rPr>
          <w:color w:val="3C3C3C"/>
          <w:sz w:val="28"/>
          <w:szCs w:val="28"/>
        </w:rPr>
        <w:t xml:space="preserve"> квартале 20</w:t>
      </w:r>
      <w:r w:rsidR="0094739B">
        <w:rPr>
          <w:color w:val="3C3C3C"/>
          <w:sz w:val="28"/>
          <w:szCs w:val="28"/>
        </w:rPr>
        <w:t>2</w:t>
      </w:r>
      <w:r w:rsidR="00CA2BC1">
        <w:rPr>
          <w:color w:val="3C3C3C"/>
          <w:sz w:val="28"/>
          <w:szCs w:val="28"/>
        </w:rPr>
        <w:t>3</w:t>
      </w:r>
      <w:r>
        <w:rPr>
          <w:color w:val="3C3C3C"/>
          <w:sz w:val="28"/>
          <w:szCs w:val="28"/>
        </w:rPr>
        <w:t xml:space="preserve"> года в администрацию сельского поселения </w:t>
      </w:r>
      <w:proofErr w:type="gramStart"/>
      <w:r>
        <w:rPr>
          <w:color w:val="3C3C3C"/>
          <w:sz w:val="28"/>
          <w:szCs w:val="28"/>
        </w:rPr>
        <w:t>Светлый</w:t>
      </w:r>
      <w:proofErr w:type="gramEnd"/>
      <w:r>
        <w:rPr>
          <w:color w:val="3C3C3C"/>
          <w:sz w:val="28"/>
          <w:szCs w:val="28"/>
        </w:rPr>
        <w:t xml:space="preserve"> поступало </w:t>
      </w:r>
      <w:r w:rsidR="00CA2BC1">
        <w:rPr>
          <w:color w:val="3C3C3C"/>
          <w:sz w:val="28"/>
          <w:szCs w:val="28"/>
        </w:rPr>
        <w:t>2</w:t>
      </w:r>
      <w:r>
        <w:rPr>
          <w:color w:val="3C3C3C"/>
          <w:sz w:val="28"/>
          <w:szCs w:val="28"/>
        </w:rPr>
        <w:t xml:space="preserve"> письменных обращений от граждан. В</w:t>
      </w:r>
      <w:r w:rsidR="008A6A09">
        <w:rPr>
          <w:color w:val="3C3C3C"/>
          <w:sz w:val="28"/>
          <w:szCs w:val="28"/>
        </w:rPr>
        <w:t xml:space="preserve"> </w:t>
      </w:r>
      <w:r w:rsidR="00CA2BC1">
        <w:rPr>
          <w:color w:val="3C3C3C"/>
          <w:sz w:val="28"/>
          <w:szCs w:val="28"/>
        </w:rPr>
        <w:t>1</w:t>
      </w:r>
      <w:r>
        <w:rPr>
          <w:color w:val="3C3C3C"/>
          <w:sz w:val="28"/>
          <w:szCs w:val="28"/>
        </w:rPr>
        <w:t xml:space="preserve"> квартале </w:t>
      </w:r>
      <w:r w:rsidR="0094739B">
        <w:rPr>
          <w:color w:val="3C3C3C"/>
          <w:sz w:val="28"/>
          <w:szCs w:val="28"/>
        </w:rPr>
        <w:t>202</w:t>
      </w:r>
      <w:r w:rsidR="00CA2BC1">
        <w:rPr>
          <w:color w:val="3C3C3C"/>
          <w:sz w:val="28"/>
          <w:szCs w:val="28"/>
        </w:rPr>
        <w:t>3</w:t>
      </w:r>
      <w:r w:rsidR="0094739B">
        <w:rPr>
          <w:color w:val="3C3C3C"/>
          <w:sz w:val="28"/>
          <w:szCs w:val="28"/>
        </w:rPr>
        <w:t xml:space="preserve"> года </w:t>
      </w:r>
      <w:r>
        <w:rPr>
          <w:color w:val="3C3C3C"/>
          <w:sz w:val="28"/>
          <w:szCs w:val="28"/>
        </w:rPr>
        <w:t>по сравнению с</w:t>
      </w:r>
      <w:r w:rsidR="00F326AF">
        <w:rPr>
          <w:color w:val="3C3C3C"/>
          <w:sz w:val="28"/>
          <w:szCs w:val="28"/>
        </w:rPr>
        <w:t xml:space="preserve"> </w:t>
      </w:r>
      <w:r w:rsidR="00CA2BC1">
        <w:rPr>
          <w:color w:val="3C3C3C"/>
          <w:sz w:val="28"/>
          <w:szCs w:val="28"/>
        </w:rPr>
        <w:t>1</w:t>
      </w:r>
      <w:r>
        <w:rPr>
          <w:color w:val="3C3C3C"/>
          <w:sz w:val="28"/>
          <w:szCs w:val="28"/>
        </w:rPr>
        <w:t xml:space="preserve">  кварталом </w:t>
      </w:r>
      <w:r w:rsidR="0094739B">
        <w:rPr>
          <w:color w:val="3C3C3C"/>
          <w:sz w:val="28"/>
          <w:szCs w:val="28"/>
        </w:rPr>
        <w:t>202</w:t>
      </w:r>
      <w:r w:rsidR="00CA2BC1">
        <w:rPr>
          <w:color w:val="3C3C3C"/>
          <w:sz w:val="28"/>
          <w:szCs w:val="28"/>
        </w:rPr>
        <w:t>2</w:t>
      </w:r>
      <w:r w:rsidR="0094739B">
        <w:rPr>
          <w:color w:val="3C3C3C"/>
          <w:sz w:val="28"/>
          <w:szCs w:val="28"/>
        </w:rPr>
        <w:t xml:space="preserve"> года </w:t>
      </w:r>
      <w:r>
        <w:rPr>
          <w:color w:val="3C3C3C"/>
          <w:sz w:val="28"/>
          <w:szCs w:val="28"/>
        </w:rPr>
        <w:t xml:space="preserve">показатели </w:t>
      </w:r>
      <w:r w:rsidR="0094739B">
        <w:rPr>
          <w:color w:val="3C3C3C"/>
          <w:sz w:val="28"/>
          <w:szCs w:val="28"/>
        </w:rPr>
        <w:t>изменились</w:t>
      </w:r>
      <w:r>
        <w:rPr>
          <w:color w:val="3C3C3C"/>
          <w:sz w:val="28"/>
          <w:szCs w:val="28"/>
        </w:rPr>
        <w:t xml:space="preserve">. 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  <w:r>
        <w:rPr>
          <w:rStyle w:val="a4"/>
          <w:color w:val="3C3C3C"/>
          <w:sz w:val="28"/>
          <w:szCs w:val="28"/>
        </w:rPr>
        <w:t>Из общего числа поступивших письменных обращений: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индивидуальных обращений – </w:t>
      </w:r>
      <w:r w:rsidR="00CA2BC1">
        <w:rPr>
          <w:color w:val="3C3C3C"/>
          <w:sz w:val="28"/>
          <w:szCs w:val="28"/>
        </w:rPr>
        <w:t>2</w:t>
      </w:r>
      <w:r>
        <w:rPr>
          <w:color w:val="3C3C3C"/>
          <w:sz w:val="28"/>
          <w:szCs w:val="28"/>
        </w:rPr>
        <w:t>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коллективных обращений –0;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обращений юридических лиц – 0.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  <w:r>
        <w:rPr>
          <w:rStyle w:val="a4"/>
          <w:color w:val="3C3C3C"/>
          <w:sz w:val="28"/>
          <w:szCs w:val="28"/>
        </w:rPr>
        <w:t>По результатам рассмотрения письменных обращений: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разрешено  – </w:t>
      </w:r>
      <w:r w:rsidR="00CA2BC1">
        <w:rPr>
          <w:color w:val="3C3C3C"/>
          <w:sz w:val="28"/>
          <w:szCs w:val="28"/>
        </w:rPr>
        <w:t>2</w:t>
      </w:r>
      <w:r>
        <w:rPr>
          <w:color w:val="3C3C3C"/>
          <w:sz w:val="28"/>
          <w:szCs w:val="28"/>
        </w:rPr>
        <w:t>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разъяснено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отказано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находится в работе – 0.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1B28BF" w:rsidRDefault="001B28BF" w:rsidP="001B28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3C3C3C"/>
          <w:sz w:val="28"/>
          <w:szCs w:val="28"/>
        </w:rPr>
        <w:t xml:space="preserve">Обращений граждан, содержащих признаки коррупционных факторов в действиях должностных лиц администрации сельского поселения </w:t>
      </w:r>
      <w:proofErr w:type="gramStart"/>
      <w:r>
        <w:rPr>
          <w:color w:val="3C3C3C"/>
          <w:sz w:val="28"/>
          <w:szCs w:val="28"/>
        </w:rPr>
        <w:t>Светлый</w:t>
      </w:r>
      <w:proofErr w:type="gramEnd"/>
      <w:r>
        <w:rPr>
          <w:color w:val="3C3C3C"/>
          <w:sz w:val="28"/>
          <w:szCs w:val="28"/>
        </w:rPr>
        <w:t>, а так же конфликта интересов, не установлено.</w:t>
      </w:r>
      <w:r>
        <w:rPr>
          <w:sz w:val="28"/>
          <w:szCs w:val="28"/>
        </w:rPr>
        <w:t xml:space="preserve"> </w:t>
      </w:r>
    </w:p>
    <w:p w:rsidR="001B28BF" w:rsidRDefault="001B28BF" w:rsidP="001B28BF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1B28BF" w:rsidRDefault="0094739B" w:rsidP="001B28BF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В </w:t>
      </w:r>
      <w:r w:rsidR="00CA2BC1">
        <w:rPr>
          <w:color w:val="3C3C3C"/>
          <w:sz w:val="28"/>
          <w:szCs w:val="28"/>
        </w:rPr>
        <w:t>1</w:t>
      </w:r>
      <w:bookmarkStart w:id="0" w:name="_GoBack"/>
      <w:bookmarkEnd w:id="0"/>
      <w:r w:rsidR="001B28BF">
        <w:rPr>
          <w:color w:val="3C3C3C"/>
          <w:sz w:val="28"/>
          <w:szCs w:val="28"/>
        </w:rPr>
        <w:t xml:space="preserve"> квартале обращения граждан поступали в устной форме, всего зарегистрировано 0 обращение. По всем обращениям организован личный прием главой сельского поселения Светлый, из них: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  <w:r>
        <w:rPr>
          <w:rStyle w:val="a4"/>
          <w:color w:val="3C3C3C"/>
          <w:sz w:val="28"/>
          <w:szCs w:val="28"/>
        </w:rPr>
        <w:t>Из общего числа поступивших устных обращений: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индивидуальных обращений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коллективных обращений –0;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обращений юридических лиц – 0.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</w:p>
    <w:p w:rsidR="00E238E2" w:rsidRDefault="00E238E2"/>
    <w:sectPr w:rsidR="00E2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CE"/>
    <w:rsid w:val="000B47CE"/>
    <w:rsid w:val="000F73E7"/>
    <w:rsid w:val="001B28BF"/>
    <w:rsid w:val="00781123"/>
    <w:rsid w:val="008A6A09"/>
    <w:rsid w:val="0094739B"/>
    <w:rsid w:val="00A81ECE"/>
    <w:rsid w:val="00CA2BC1"/>
    <w:rsid w:val="00E238E2"/>
    <w:rsid w:val="00F3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8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Otdel_Kadrov</cp:lastModifiedBy>
  <cp:revision>2</cp:revision>
  <dcterms:created xsi:type="dcterms:W3CDTF">2023-04-03T09:17:00Z</dcterms:created>
  <dcterms:modified xsi:type="dcterms:W3CDTF">2023-04-03T09:17:00Z</dcterms:modified>
</cp:coreProperties>
</file>