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372116" w:rsidRPr="00372116">
        <w:rPr>
          <w:rFonts w:ascii="Times New Roman" w:hAnsi="Times New Roman" w:cs="Times New Roman"/>
          <w:b/>
          <w:i/>
          <w:sz w:val="24"/>
          <w:szCs w:val="24"/>
        </w:rPr>
        <w:t>1</w:t>
      </w:r>
      <w:r w:rsidR="00910A49">
        <w:rPr>
          <w:rFonts w:ascii="Times New Roman" w:hAnsi="Times New Roman" w:cs="Times New Roman"/>
          <w:b/>
          <w:i/>
          <w:sz w:val="24"/>
          <w:szCs w:val="24"/>
        </w:rPr>
        <w:t>7</w:t>
      </w:r>
      <w:r w:rsidR="00372116" w:rsidRPr="00372116">
        <w:rPr>
          <w:rFonts w:ascii="Times New Roman" w:hAnsi="Times New Roman" w:cs="Times New Roman"/>
          <w:b/>
          <w:i/>
          <w:sz w:val="24"/>
          <w:szCs w:val="24"/>
        </w:rPr>
        <w:t xml:space="preserve"> мая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DE5EBB" w:rsidRPr="00372116">
        <w:rPr>
          <w:rFonts w:ascii="Times New Roman" w:hAnsi="Times New Roman" w:cs="Times New Roman"/>
          <w:b/>
          <w:i/>
          <w:sz w:val="24"/>
          <w:szCs w:val="24"/>
        </w:rPr>
        <w:t>1</w:t>
      </w:r>
      <w:r w:rsidR="00910A49">
        <w:rPr>
          <w:rFonts w:ascii="Times New Roman" w:hAnsi="Times New Roman" w:cs="Times New Roman"/>
          <w:b/>
          <w:i/>
          <w:sz w:val="24"/>
          <w:szCs w:val="24"/>
        </w:rPr>
        <w:t>8</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372116" w:rsidRDefault="00372116" w:rsidP="00910A49">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Постановление администрации № 3</w:t>
      </w:r>
      <w:r w:rsidR="00910A49">
        <w:rPr>
          <w:rFonts w:ascii="Times New Roman" w:hAnsi="Times New Roman" w:cs="Times New Roman"/>
          <w:bCs/>
          <w:sz w:val="24"/>
          <w:szCs w:val="24"/>
          <w:shd w:val="clear" w:color="auto" w:fill="FEFFFE"/>
        </w:rPr>
        <w:t>6</w:t>
      </w:r>
      <w:r w:rsidRPr="00372116">
        <w:rPr>
          <w:rFonts w:ascii="Times New Roman" w:hAnsi="Times New Roman" w:cs="Times New Roman"/>
          <w:bCs/>
          <w:sz w:val="24"/>
          <w:szCs w:val="24"/>
          <w:shd w:val="clear" w:color="auto" w:fill="FEFFFE"/>
        </w:rPr>
        <w:t xml:space="preserve"> от 1</w:t>
      </w:r>
      <w:r w:rsidR="00910A49">
        <w:rPr>
          <w:rFonts w:ascii="Times New Roman" w:hAnsi="Times New Roman" w:cs="Times New Roman"/>
          <w:bCs/>
          <w:sz w:val="24"/>
          <w:szCs w:val="24"/>
          <w:shd w:val="clear" w:color="auto" w:fill="FEFFFE"/>
        </w:rPr>
        <w:t>4</w:t>
      </w:r>
      <w:r w:rsidRPr="00372116">
        <w:rPr>
          <w:rFonts w:ascii="Times New Roman" w:hAnsi="Times New Roman" w:cs="Times New Roman"/>
          <w:bCs/>
          <w:sz w:val="24"/>
          <w:szCs w:val="24"/>
          <w:shd w:val="clear" w:color="auto" w:fill="FEFFFE"/>
        </w:rPr>
        <w:t>.05.2021 «</w:t>
      </w:r>
      <w:r w:rsidR="00910A49" w:rsidRPr="00910A49">
        <w:rPr>
          <w:rFonts w:ascii="Times New Roman" w:hAnsi="Times New Roman" w:cs="Times New Roman"/>
          <w:bCs/>
          <w:sz w:val="24"/>
          <w:szCs w:val="24"/>
          <w:shd w:val="clear" w:color="auto" w:fill="FEFFFE"/>
        </w:rPr>
        <w:t xml:space="preserve">Об утверждении Порядка и условий заключения соглашений о защите и поощрений капиталовложений со стороны администрации сельского поселения </w:t>
      </w:r>
      <w:proofErr w:type="gramStart"/>
      <w:r w:rsidR="00910A49" w:rsidRPr="00910A49">
        <w:rPr>
          <w:rFonts w:ascii="Times New Roman" w:hAnsi="Times New Roman" w:cs="Times New Roman"/>
          <w:bCs/>
          <w:sz w:val="24"/>
          <w:szCs w:val="24"/>
          <w:shd w:val="clear" w:color="auto" w:fill="FEFFFE"/>
        </w:rPr>
        <w:t>Светлый</w:t>
      </w:r>
      <w:proofErr w:type="gramEnd"/>
      <w:r w:rsidR="00910A49" w:rsidRPr="00910A49">
        <w:rPr>
          <w:rFonts w:ascii="Times New Roman" w:hAnsi="Times New Roman" w:cs="Times New Roman"/>
          <w:bCs/>
          <w:sz w:val="24"/>
          <w:szCs w:val="24"/>
          <w:shd w:val="clear" w:color="auto" w:fill="FEFFFE"/>
        </w:rPr>
        <w:t xml:space="preserve"> Березовского района Ханты-Мансийского автономного округа-Югры</w:t>
      </w:r>
      <w:r w:rsidRPr="00372116">
        <w:rPr>
          <w:rFonts w:ascii="Times New Roman" w:hAnsi="Times New Roman" w:cs="Times New Roman"/>
          <w:bCs/>
          <w:sz w:val="24"/>
          <w:szCs w:val="24"/>
          <w:shd w:val="clear" w:color="auto" w:fill="FEFFFE"/>
        </w:rPr>
        <w:t>»;</w:t>
      </w:r>
    </w:p>
    <w:p w:rsidR="00372116" w:rsidRPr="00910A49" w:rsidRDefault="00372116" w:rsidP="00910A49">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Постановление администрации № 3</w:t>
      </w:r>
      <w:r w:rsidR="00910A49">
        <w:rPr>
          <w:rFonts w:ascii="Times New Roman" w:hAnsi="Times New Roman" w:cs="Times New Roman"/>
          <w:bCs/>
          <w:sz w:val="24"/>
          <w:szCs w:val="24"/>
          <w:shd w:val="clear" w:color="auto" w:fill="FEFFFE"/>
        </w:rPr>
        <w:t>9</w:t>
      </w:r>
      <w:r w:rsidRPr="00372116">
        <w:rPr>
          <w:rFonts w:ascii="Times New Roman" w:hAnsi="Times New Roman" w:cs="Times New Roman"/>
          <w:bCs/>
          <w:sz w:val="24"/>
          <w:szCs w:val="24"/>
          <w:shd w:val="clear" w:color="auto" w:fill="FEFFFE"/>
        </w:rPr>
        <w:t xml:space="preserve"> от 1</w:t>
      </w:r>
      <w:r w:rsidR="00910A49">
        <w:rPr>
          <w:rFonts w:ascii="Times New Roman" w:hAnsi="Times New Roman" w:cs="Times New Roman"/>
          <w:bCs/>
          <w:sz w:val="24"/>
          <w:szCs w:val="24"/>
          <w:shd w:val="clear" w:color="auto" w:fill="FEFFFE"/>
        </w:rPr>
        <w:t>4</w:t>
      </w:r>
      <w:r w:rsidRPr="00372116">
        <w:rPr>
          <w:rFonts w:ascii="Times New Roman" w:hAnsi="Times New Roman" w:cs="Times New Roman"/>
          <w:bCs/>
          <w:sz w:val="24"/>
          <w:szCs w:val="24"/>
          <w:shd w:val="clear" w:color="auto" w:fill="FEFFFE"/>
        </w:rPr>
        <w:t>.05.2021 «</w:t>
      </w:r>
      <w:r w:rsidR="00910A49" w:rsidRPr="00910A49">
        <w:rPr>
          <w:rFonts w:ascii="Times New Roman" w:hAnsi="Times New Roman" w:cs="Times New Roman"/>
          <w:bCs/>
          <w:sz w:val="24"/>
          <w:szCs w:val="24"/>
          <w:shd w:val="clear" w:color="auto" w:fill="FEFFFE"/>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сельского поселения </w:t>
      </w:r>
      <w:proofErr w:type="gramStart"/>
      <w:r w:rsidR="00910A49" w:rsidRPr="00910A49">
        <w:rPr>
          <w:rFonts w:ascii="Times New Roman" w:hAnsi="Times New Roman" w:cs="Times New Roman"/>
          <w:bCs/>
          <w:sz w:val="24"/>
          <w:szCs w:val="24"/>
          <w:shd w:val="clear" w:color="auto" w:fill="FEFFFE"/>
        </w:rPr>
        <w:t>Светлый</w:t>
      </w:r>
      <w:proofErr w:type="gramEnd"/>
      <w:r w:rsidRPr="00372116">
        <w:rPr>
          <w:rFonts w:ascii="Times New Roman" w:hAnsi="Times New Roman" w:cs="Times New Roman"/>
          <w:bCs/>
          <w:sz w:val="24"/>
          <w:szCs w:val="24"/>
          <w:shd w:val="clear" w:color="auto" w:fill="FEFFFE"/>
        </w:rPr>
        <w:t>»</w:t>
      </w:r>
      <w:r w:rsidR="00910A49">
        <w:rPr>
          <w:rFonts w:ascii="Times New Roman" w:hAnsi="Times New Roman" w:cs="Times New Roman"/>
          <w:bCs/>
          <w:sz w:val="24"/>
          <w:szCs w:val="24"/>
          <w:shd w:val="clear" w:color="auto" w:fill="FEFFFE"/>
        </w:rPr>
        <w:t>;</w:t>
      </w:r>
    </w:p>
    <w:p w:rsidR="00910A49" w:rsidRPr="00372116" w:rsidRDefault="00910A49" w:rsidP="00910A49">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w:t>
      </w:r>
      <w:r>
        <w:rPr>
          <w:rFonts w:ascii="Times New Roman" w:hAnsi="Times New Roman" w:cs="Times New Roman"/>
          <w:bCs/>
          <w:sz w:val="24"/>
          <w:szCs w:val="24"/>
          <w:shd w:val="clear" w:color="auto" w:fill="FEFFFE"/>
        </w:rPr>
        <w:t>40</w:t>
      </w:r>
      <w:r w:rsidRPr="00372116">
        <w:rPr>
          <w:rFonts w:ascii="Times New Roman" w:hAnsi="Times New Roman" w:cs="Times New Roman"/>
          <w:bCs/>
          <w:sz w:val="24"/>
          <w:szCs w:val="24"/>
          <w:shd w:val="clear" w:color="auto" w:fill="FEFFFE"/>
        </w:rPr>
        <w:t xml:space="preserve"> от 1</w:t>
      </w:r>
      <w:r>
        <w:rPr>
          <w:rFonts w:ascii="Times New Roman" w:hAnsi="Times New Roman" w:cs="Times New Roman"/>
          <w:bCs/>
          <w:sz w:val="24"/>
          <w:szCs w:val="24"/>
          <w:shd w:val="clear" w:color="auto" w:fill="FEFFFE"/>
        </w:rPr>
        <w:t>7</w:t>
      </w:r>
      <w:r w:rsidRPr="00372116">
        <w:rPr>
          <w:rFonts w:ascii="Times New Roman" w:hAnsi="Times New Roman" w:cs="Times New Roman"/>
          <w:bCs/>
          <w:sz w:val="24"/>
          <w:szCs w:val="24"/>
          <w:shd w:val="clear" w:color="auto" w:fill="FEFFFE"/>
        </w:rPr>
        <w:t>.05.2021 «</w:t>
      </w:r>
      <w:r w:rsidRPr="00910A49">
        <w:rPr>
          <w:rFonts w:ascii="Times New Roman" w:hAnsi="Times New Roman" w:cs="Times New Roman"/>
          <w:bCs/>
          <w:sz w:val="24"/>
          <w:szCs w:val="24"/>
          <w:shd w:val="clear" w:color="auto" w:fill="FEFFFE"/>
        </w:rPr>
        <w:t xml:space="preserve">О порядке и условиях командирования, работников администрации сельского поселения </w:t>
      </w:r>
      <w:proofErr w:type="gramStart"/>
      <w:r w:rsidRPr="00910A49">
        <w:rPr>
          <w:rFonts w:ascii="Times New Roman" w:hAnsi="Times New Roman" w:cs="Times New Roman"/>
          <w:bCs/>
          <w:sz w:val="24"/>
          <w:szCs w:val="24"/>
          <w:shd w:val="clear" w:color="auto" w:fill="FEFFFE"/>
        </w:rPr>
        <w:t>Светлый</w:t>
      </w:r>
      <w:proofErr w:type="gramEnd"/>
      <w:r w:rsidRPr="00372116">
        <w:rPr>
          <w:rFonts w:ascii="Times New Roman" w:hAnsi="Times New Roman" w:cs="Times New Roman"/>
          <w:bCs/>
          <w:sz w:val="24"/>
          <w:szCs w:val="24"/>
          <w:shd w:val="clear" w:color="auto" w:fill="FEFFFE"/>
        </w:rPr>
        <w:t>»;</w:t>
      </w:r>
    </w:p>
    <w:p w:rsidR="00910A49" w:rsidRPr="00372116" w:rsidRDefault="00910A49" w:rsidP="00910A49">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w:t>
      </w:r>
      <w:r>
        <w:rPr>
          <w:rFonts w:ascii="Times New Roman" w:hAnsi="Times New Roman" w:cs="Times New Roman"/>
          <w:bCs/>
          <w:sz w:val="24"/>
          <w:szCs w:val="24"/>
          <w:shd w:val="clear" w:color="auto" w:fill="FEFFFE"/>
        </w:rPr>
        <w:t>41</w:t>
      </w:r>
      <w:r w:rsidRPr="00372116">
        <w:rPr>
          <w:rFonts w:ascii="Times New Roman" w:hAnsi="Times New Roman" w:cs="Times New Roman"/>
          <w:bCs/>
          <w:sz w:val="24"/>
          <w:szCs w:val="24"/>
          <w:shd w:val="clear" w:color="auto" w:fill="FEFFFE"/>
        </w:rPr>
        <w:t xml:space="preserve"> от 1</w:t>
      </w:r>
      <w:r>
        <w:rPr>
          <w:rFonts w:ascii="Times New Roman" w:hAnsi="Times New Roman" w:cs="Times New Roman"/>
          <w:bCs/>
          <w:sz w:val="24"/>
          <w:szCs w:val="24"/>
          <w:shd w:val="clear" w:color="auto" w:fill="FEFFFE"/>
        </w:rPr>
        <w:t>7</w:t>
      </w:r>
      <w:r w:rsidRPr="00372116">
        <w:rPr>
          <w:rFonts w:ascii="Times New Roman" w:hAnsi="Times New Roman" w:cs="Times New Roman"/>
          <w:bCs/>
          <w:sz w:val="24"/>
          <w:szCs w:val="24"/>
          <w:shd w:val="clear" w:color="auto" w:fill="FEFFFE"/>
        </w:rPr>
        <w:t>.05.2021 «</w:t>
      </w:r>
      <w:r w:rsidRPr="00910A49">
        <w:rPr>
          <w:rFonts w:ascii="Times New Roman" w:hAnsi="Times New Roman" w:cs="Times New Roman"/>
          <w:bCs/>
          <w:sz w:val="24"/>
          <w:szCs w:val="24"/>
          <w:shd w:val="clear" w:color="auto" w:fill="FEFFFE"/>
        </w:rPr>
        <w:t xml:space="preserve">О внесении изменений в Приложения 1 и 2 постановления администрации сельского поселения </w:t>
      </w:r>
      <w:proofErr w:type="gramStart"/>
      <w:r w:rsidRPr="00910A49">
        <w:rPr>
          <w:rFonts w:ascii="Times New Roman" w:hAnsi="Times New Roman" w:cs="Times New Roman"/>
          <w:bCs/>
          <w:sz w:val="24"/>
          <w:szCs w:val="24"/>
          <w:shd w:val="clear" w:color="auto" w:fill="FEFFFE"/>
        </w:rPr>
        <w:t>Светлый</w:t>
      </w:r>
      <w:proofErr w:type="gramEnd"/>
      <w:r w:rsidRPr="00910A49">
        <w:rPr>
          <w:rFonts w:ascii="Times New Roman" w:hAnsi="Times New Roman" w:cs="Times New Roman"/>
          <w:bCs/>
          <w:sz w:val="24"/>
          <w:szCs w:val="24"/>
          <w:shd w:val="clear" w:color="auto" w:fill="FEFFFE"/>
        </w:rPr>
        <w:t xml:space="preserve"> от 17.05.2018 №86 «О правилах содержания мест погребения и порядке деятельности общественного кладбища на территории муниципального образования сельское поселение Светлый»</w:t>
      </w:r>
      <w:r w:rsidRPr="00372116">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910A49" w:rsidRPr="00372116" w:rsidRDefault="00910A49" w:rsidP="00910A49">
      <w:pPr>
        <w:pStyle w:val="af1"/>
        <w:tabs>
          <w:tab w:val="left" w:pos="0"/>
        </w:tabs>
        <w:spacing w:after="0" w:line="240" w:lineRule="auto"/>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АДМИНИСТРАЦИЯ</w:t>
      </w: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СЕЛЬСКОГО ПОСЕЛЕНИЯ </w:t>
      </w:r>
      <w:proofErr w:type="gramStart"/>
      <w:r w:rsidRPr="00910A49">
        <w:rPr>
          <w:rFonts w:ascii="Times New Roman" w:eastAsia="Times New Roman" w:hAnsi="Times New Roman" w:cs="Times New Roman"/>
          <w:sz w:val="28"/>
          <w:szCs w:val="28"/>
          <w:lang w:eastAsia="ru-RU"/>
        </w:rPr>
        <w:t>СВЕТЛЫЙ</w:t>
      </w:r>
      <w:proofErr w:type="gramEnd"/>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Березовского района</w:t>
      </w: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Ханты-Мансийского Автономного округа — Югры</w:t>
      </w: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ПОСТАНОВЛЕНИЕ</w:t>
      </w: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p>
    <w:p w:rsidR="00910A49" w:rsidRPr="00910A49" w:rsidRDefault="00910A49" w:rsidP="00910A49">
      <w:pPr>
        <w:jc w:val="center"/>
        <w:rPr>
          <w:rFonts w:ascii="Calibri" w:eastAsia="Times New Roman" w:hAnsi="Calibri" w:cs="Times New Roman"/>
          <w:sz w:val="28"/>
          <w:szCs w:val="28"/>
          <w:lang w:eastAsia="ru-RU"/>
        </w:rPr>
      </w:pPr>
    </w:p>
    <w:p w:rsidR="00910A49" w:rsidRPr="00910A49" w:rsidRDefault="00910A49" w:rsidP="00910A49">
      <w:pPr>
        <w:spacing w:after="0" w:line="240" w:lineRule="auto"/>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u w:val="single"/>
          <w:lang w:eastAsia="ru-RU"/>
        </w:rPr>
        <w:t>от 14.05.2021</w:t>
      </w:r>
      <w:r w:rsidRPr="00910A49">
        <w:rPr>
          <w:rFonts w:ascii="Times New Roman" w:eastAsia="Times New Roman" w:hAnsi="Times New Roman" w:cs="Times New Roman"/>
          <w:sz w:val="28"/>
          <w:szCs w:val="28"/>
          <w:lang w:eastAsia="ru-RU"/>
        </w:rPr>
        <w:t xml:space="preserve">                                                </w:t>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910A49">
        <w:rPr>
          <w:rFonts w:ascii="Times New Roman" w:eastAsia="Times New Roman" w:hAnsi="Times New Roman" w:cs="Times New Roman"/>
          <w:sz w:val="28"/>
          <w:szCs w:val="28"/>
          <w:lang w:eastAsia="ru-RU"/>
        </w:rPr>
        <w:t xml:space="preserve">    №36                                                                                               п. Светлый</w:t>
      </w:r>
    </w:p>
    <w:p w:rsidR="00910A49" w:rsidRPr="00910A49" w:rsidRDefault="00910A49" w:rsidP="00910A49">
      <w:pPr>
        <w:spacing w:after="0" w:line="240" w:lineRule="auto"/>
        <w:jc w:val="both"/>
        <w:rPr>
          <w:rFonts w:ascii="Times New Roman" w:eastAsia="Times New Roman" w:hAnsi="Times New Roman" w:cs="Times New Roman"/>
          <w:sz w:val="28"/>
          <w:szCs w:val="28"/>
          <w:lang w:eastAsia="ru-RU"/>
        </w:rPr>
      </w:pPr>
    </w:p>
    <w:p w:rsidR="00910A49" w:rsidRPr="00910A49" w:rsidRDefault="00910A49" w:rsidP="00910A49">
      <w:pPr>
        <w:spacing w:after="0" w:line="240" w:lineRule="auto"/>
        <w:ind w:right="4111"/>
        <w:jc w:val="both"/>
        <w:rPr>
          <w:rFonts w:ascii="Times New Roman" w:eastAsia="Times New Roman" w:hAnsi="Times New Roman" w:cs="Times New Roman"/>
          <w:b/>
          <w:sz w:val="28"/>
          <w:szCs w:val="28"/>
          <w:lang w:eastAsia="ru-RU"/>
        </w:rPr>
      </w:pPr>
      <w:r w:rsidRPr="00910A49">
        <w:rPr>
          <w:rFonts w:ascii="Times New Roman" w:eastAsia="Times New Roman" w:hAnsi="Times New Roman" w:cs="Times New Roman"/>
          <w:b/>
          <w:sz w:val="28"/>
          <w:szCs w:val="28"/>
          <w:lang w:eastAsia="ru-RU"/>
        </w:rPr>
        <w:t xml:space="preserve">Об утверждении Порядка и условий заключения соглашений о защите и поощрений капиталовложений со стороны администрации сельского поселения </w:t>
      </w:r>
      <w:proofErr w:type="gramStart"/>
      <w:r w:rsidRPr="00910A49">
        <w:rPr>
          <w:rFonts w:ascii="Times New Roman" w:eastAsia="Times New Roman" w:hAnsi="Times New Roman" w:cs="Times New Roman"/>
          <w:b/>
          <w:sz w:val="28"/>
          <w:szCs w:val="28"/>
          <w:lang w:eastAsia="ru-RU"/>
        </w:rPr>
        <w:t>Светлый</w:t>
      </w:r>
      <w:proofErr w:type="gramEnd"/>
      <w:r w:rsidRPr="00910A49">
        <w:rPr>
          <w:rFonts w:ascii="Times New Roman" w:eastAsia="Times New Roman" w:hAnsi="Times New Roman" w:cs="Times New Roman"/>
          <w:b/>
          <w:sz w:val="28"/>
          <w:szCs w:val="28"/>
          <w:lang w:eastAsia="ru-RU"/>
        </w:rPr>
        <w:t xml:space="preserve"> Березовского района Ханты-Мансийского автономного округа-Югры</w:t>
      </w:r>
    </w:p>
    <w:p w:rsidR="00910A49" w:rsidRPr="00910A49" w:rsidRDefault="00910A49" w:rsidP="00910A49">
      <w:pPr>
        <w:spacing w:after="0" w:line="240" w:lineRule="auto"/>
        <w:ind w:right="4111"/>
        <w:jc w:val="both"/>
        <w:rPr>
          <w:rFonts w:ascii="Times New Roman" w:eastAsia="Times New Roman" w:hAnsi="Times New Roman" w:cs="Times New Roman"/>
          <w:b/>
          <w:sz w:val="28"/>
          <w:szCs w:val="28"/>
          <w:lang w:eastAsia="ru-RU"/>
        </w:rPr>
      </w:pP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910A49">
        <w:rPr>
          <w:rFonts w:ascii="Times New Roman" w:eastAsia="Times New Roman" w:hAnsi="Times New Roman" w:cs="Times New Roman"/>
          <w:color w:val="000000"/>
          <w:sz w:val="28"/>
          <w:szCs w:val="28"/>
        </w:rPr>
        <w:t xml:space="preserve">В соответствии с Федеральным </w:t>
      </w:r>
      <w:hyperlink r:id="rId9" w:history="1">
        <w:r w:rsidRPr="00910A49">
          <w:rPr>
            <w:rFonts w:ascii="Times New Roman" w:eastAsia="Times New Roman" w:hAnsi="Times New Roman" w:cs="Times New Roman"/>
            <w:color w:val="000000"/>
            <w:sz w:val="28"/>
            <w:szCs w:val="28"/>
          </w:rPr>
          <w:t>законом</w:t>
        </w:r>
      </w:hyperlink>
      <w:r w:rsidRPr="00910A49">
        <w:rPr>
          <w:rFonts w:ascii="Times New Roman" w:eastAsia="Times New Roman" w:hAnsi="Times New Roman" w:cs="Times New Roman"/>
          <w:color w:val="000000"/>
          <w:sz w:val="28"/>
          <w:szCs w:val="28"/>
        </w:rPr>
        <w:t xml:space="preserve"> от 1 апреля 2020 года № 69-ФЗ                   «О защите и поощрении капиталовложений в Российской Федерации», </w:t>
      </w:r>
      <w:hyperlink r:id="rId10" w:history="1">
        <w:r w:rsidRPr="00910A49">
          <w:rPr>
            <w:rFonts w:ascii="Times New Roman" w:eastAsia="Times New Roman" w:hAnsi="Times New Roman" w:cs="Times New Roman"/>
            <w:color w:val="000000"/>
            <w:sz w:val="28"/>
            <w:szCs w:val="28"/>
          </w:rPr>
          <w:t>статьей 10</w:t>
        </w:r>
      </w:hyperlink>
      <w:r w:rsidRPr="00910A49">
        <w:rPr>
          <w:rFonts w:ascii="Times New Roman" w:eastAsia="Times New Roman" w:hAnsi="Times New Roman" w:cs="Times New Roman"/>
          <w:color w:val="000000"/>
          <w:sz w:val="28"/>
          <w:szCs w:val="28"/>
        </w:rPr>
        <w:t xml:space="preserve"> Закона Ханты-Мансийского автономного округа - Югры от 26 июня 2020 года №59-оз «О государственной поддержке инвестиционной деятельности, защите и поощрении капиталовложений в Ханты-Мансийском автономном округе – Югре», Устава, в целях создания благоприятных условий для развития инвестиционной деятельности на территории</w:t>
      </w:r>
      <w:r w:rsidRPr="00910A49">
        <w:rPr>
          <w:rFonts w:ascii="Calibri" w:eastAsia="Times New Roman" w:hAnsi="Calibri" w:cs="Times New Roman"/>
          <w:lang w:eastAsia="ru-RU"/>
        </w:rPr>
        <w:t xml:space="preserve">  </w:t>
      </w:r>
      <w:r w:rsidRPr="00910A49">
        <w:rPr>
          <w:rFonts w:ascii="Times New Roman" w:eastAsia="Times New Roman" w:hAnsi="Times New Roman" w:cs="Times New Roman"/>
          <w:color w:val="000000"/>
          <w:sz w:val="28"/>
          <w:szCs w:val="28"/>
        </w:rPr>
        <w:t>сельского поселения</w:t>
      </w:r>
      <w:proofErr w:type="gramEnd"/>
      <w:r w:rsidRPr="00910A49">
        <w:rPr>
          <w:rFonts w:ascii="Times New Roman" w:eastAsia="Times New Roman" w:hAnsi="Times New Roman" w:cs="Times New Roman"/>
          <w:color w:val="000000"/>
          <w:sz w:val="28"/>
          <w:szCs w:val="28"/>
        </w:rPr>
        <w:t xml:space="preserve"> Светлый:</w:t>
      </w:r>
    </w:p>
    <w:p w:rsidR="00910A49" w:rsidRPr="00910A49" w:rsidRDefault="00910A49" w:rsidP="00910A49">
      <w:pPr>
        <w:spacing w:after="0" w:line="240" w:lineRule="auto"/>
        <w:ind w:firstLine="709"/>
        <w:jc w:val="center"/>
        <w:rPr>
          <w:rFonts w:ascii="Times New Roman" w:eastAsia="Times New Roman" w:hAnsi="Times New Roman" w:cs="Times New Roman"/>
          <w:sz w:val="28"/>
          <w:szCs w:val="28"/>
          <w:lang w:eastAsia="ru-RU"/>
        </w:rPr>
      </w:pPr>
    </w:p>
    <w:p w:rsidR="00910A49" w:rsidRPr="00910A49" w:rsidRDefault="00910A49" w:rsidP="00910A49">
      <w:pPr>
        <w:spacing w:after="0" w:line="240" w:lineRule="auto"/>
        <w:ind w:firstLine="709"/>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ПОСТАНАВЛЯЮ:</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1. Утвердить </w:t>
      </w:r>
      <w:hyperlink r:id="rId11" w:anchor="Par27" w:history="1">
        <w:r w:rsidRPr="00910A49">
          <w:rPr>
            <w:rFonts w:ascii="Times New Roman" w:eastAsia="Times New Roman" w:hAnsi="Times New Roman" w:cs="Times New Roman"/>
            <w:color w:val="000000"/>
            <w:sz w:val="28"/>
            <w:szCs w:val="28"/>
          </w:rPr>
          <w:t>порядок</w:t>
        </w:r>
      </w:hyperlink>
      <w:r w:rsidRPr="00910A49">
        <w:rPr>
          <w:rFonts w:ascii="Times New Roman" w:eastAsia="Times New Roman" w:hAnsi="Times New Roman" w:cs="Times New Roman"/>
          <w:color w:val="000000"/>
          <w:sz w:val="28"/>
          <w:szCs w:val="28"/>
        </w:rPr>
        <w:t xml:space="preserve"> и условия заключения соглашений о защите и поощрении капиталовложений со стороны администрации сельского поселения Светлый Березовского района Ханты-Мансийского автономного округа-Югры согласно приложению.</w:t>
      </w:r>
    </w:p>
    <w:p w:rsidR="00910A49" w:rsidRPr="00910A49" w:rsidRDefault="00910A49" w:rsidP="00910A49">
      <w:pPr>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910A49" w:rsidRPr="00910A49" w:rsidRDefault="00910A49" w:rsidP="00910A49">
      <w:pPr>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910A49" w:rsidRPr="00910A49" w:rsidRDefault="00910A49" w:rsidP="00910A49">
      <w:pPr>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4. </w:t>
      </w:r>
      <w:proofErr w:type="gramStart"/>
      <w:r w:rsidRPr="00910A49">
        <w:rPr>
          <w:rFonts w:ascii="Times New Roman" w:eastAsia="Times New Roman" w:hAnsi="Times New Roman" w:cs="Times New Roman"/>
          <w:sz w:val="28"/>
          <w:szCs w:val="28"/>
          <w:lang w:eastAsia="ru-RU"/>
        </w:rPr>
        <w:t>Контроль за</w:t>
      </w:r>
      <w:proofErr w:type="gramEnd"/>
      <w:r w:rsidRPr="00910A49">
        <w:rPr>
          <w:rFonts w:ascii="Times New Roman" w:eastAsia="Times New Roman" w:hAnsi="Times New Roman" w:cs="Times New Roman"/>
          <w:sz w:val="28"/>
          <w:szCs w:val="28"/>
          <w:lang w:eastAsia="ru-RU"/>
        </w:rPr>
        <w:t xml:space="preserve"> исполнением постановления оставляю за собой.</w:t>
      </w:r>
    </w:p>
    <w:p w:rsidR="00910A49" w:rsidRPr="00910A49" w:rsidRDefault="00910A49" w:rsidP="00910A49">
      <w:pPr>
        <w:spacing w:after="0" w:line="240" w:lineRule="auto"/>
        <w:rPr>
          <w:rFonts w:ascii="Times New Roman" w:eastAsia="Times New Roman" w:hAnsi="Times New Roman" w:cs="Times New Roman"/>
          <w:sz w:val="28"/>
          <w:szCs w:val="28"/>
          <w:lang w:eastAsia="ru-RU"/>
        </w:rPr>
      </w:pPr>
    </w:p>
    <w:p w:rsidR="00910A49" w:rsidRPr="00910A49" w:rsidRDefault="00910A49" w:rsidP="00910A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910A49">
        <w:rPr>
          <w:rFonts w:ascii="Times New Roman" w:eastAsia="Times New Roman" w:hAnsi="Times New Roman" w:cs="Times New Roman"/>
          <w:sz w:val="28"/>
          <w:szCs w:val="28"/>
          <w:lang w:eastAsia="ru-RU"/>
        </w:rPr>
        <w:t>И.о</w:t>
      </w:r>
      <w:proofErr w:type="spellEnd"/>
      <w:r w:rsidRPr="00910A49">
        <w:rPr>
          <w:rFonts w:ascii="Times New Roman" w:eastAsia="Times New Roman" w:hAnsi="Times New Roman" w:cs="Times New Roman"/>
          <w:sz w:val="28"/>
          <w:szCs w:val="28"/>
          <w:lang w:eastAsia="ru-RU"/>
        </w:rPr>
        <w:t>. главы  поселения                                        Е.Н. Тодорова</w:t>
      </w:r>
    </w:p>
    <w:p w:rsidR="00910A49" w:rsidRPr="00910A49" w:rsidRDefault="00910A49" w:rsidP="00910A4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910A49" w:rsidRPr="00910A49" w:rsidRDefault="00910A49" w:rsidP="00910A4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lang w:eastAsia="ru-RU"/>
        </w:rPr>
      </w:pP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lang w:eastAsia="ru-RU"/>
        </w:rPr>
      </w:pP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lang w:eastAsia="ru-RU"/>
        </w:rPr>
      </w:pPr>
    </w:p>
    <w:p w:rsid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lastRenderedPageBreak/>
        <w:t xml:space="preserve">Приложение </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к постановлению администрации</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 xml:space="preserve">сельского поселения </w:t>
      </w:r>
      <w:proofErr w:type="gramStart"/>
      <w:r w:rsidRPr="00910A49">
        <w:rPr>
          <w:rFonts w:ascii="Times New Roman" w:eastAsia="Times New Roman" w:hAnsi="Times New Roman" w:cs="Times New Roman"/>
          <w:sz w:val="24"/>
          <w:szCs w:val="24"/>
          <w:lang w:eastAsia="ru-RU"/>
        </w:rPr>
        <w:t>Светлый</w:t>
      </w:r>
      <w:proofErr w:type="gramEnd"/>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от 14.05.2021 г. N 36</w:t>
      </w: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A49">
        <w:rPr>
          <w:rFonts w:ascii="Times New Roman" w:eastAsia="Times New Roman" w:hAnsi="Times New Roman" w:cs="Times New Roman"/>
          <w:b/>
          <w:bCs/>
          <w:color w:val="2B4279"/>
          <w:sz w:val="28"/>
          <w:szCs w:val="28"/>
          <w:lang w:eastAsia="ru-RU"/>
        </w:rPr>
        <w:t xml:space="preserve"> </w:t>
      </w:r>
    </w:p>
    <w:p w:rsidR="00910A49" w:rsidRPr="00910A49" w:rsidRDefault="00910A49" w:rsidP="00910A49">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910A49">
        <w:rPr>
          <w:rFonts w:ascii="Times New Roman" w:eastAsia="Times New Roman" w:hAnsi="Times New Roman" w:cs="Times New Roman"/>
          <w:b/>
          <w:bCs/>
          <w:color w:val="000000"/>
          <w:sz w:val="28"/>
          <w:szCs w:val="28"/>
        </w:rPr>
        <w:t>ПОРЯДОК</w:t>
      </w:r>
    </w:p>
    <w:p w:rsidR="00910A49" w:rsidRPr="00910A49" w:rsidRDefault="00910A49" w:rsidP="00910A49">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r w:rsidRPr="00910A49">
        <w:rPr>
          <w:rFonts w:ascii="Times New Roman" w:eastAsia="Times New Roman" w:hAnsi="Times New Roman" w:cs="Times New Roman"/>
          <w:b/>
          <w:bCs/>
          <w:color w:val="000000"/>
          <w:sz w:val="28"/>
          <w:szCs w:val="28"/>
        </w:rPr>
        <w:t xml:space="preserve">И УСЛОВИЯ ЗАКЛЮЧЕНИЯ СОГЛАШЕНИЙ О ЗАЩИТЕ И ПООЩРЕНИИКАПИТАЛОВЛОЖЕНИЙ СО СТОРОНЫ АДМИНИСТРАЦИИ СЕЛЬСКОГО ПОСЕЛЕНИЯ </w:t>
      </w:r>
      <w:proofErr w:type="gramStart"/>
      <w:r w:rsidRPr="00910A49">
        <w:rPr>
          <w:rFonts w:ascii="Times New Roman" w:eastAsia="Times New Roman" w:hAnsi="Times New Roman" w:cs="Times New Roman"/>
          <w:b/>
          <w:bCs/>
          <w:color w:val="000000"/>
          <w:sz w:val="28"/>
          <w:szCs w:val="28"/>
        </w:rPr>
        <w:t>СВЕТЛЫЙ</w:t>
      </w:r>
      <w:proofErr w:type="gramEnd"/>
      <w:r w:rsidRPr="00910A49">
        <w:rPr>
          <w:rFonts w:ascii="Times New Roman" w:eastAsia="Times New Roman" w:hAnsi="Times New Roman" w:cs="Times New Roman"/>
          <w:b/>
          <w:bCs/>
          <w:color w:val="000000"/>
          <w:sz w:val="28"/>
          <w:szCs w:val="28"/>
        </w:rPr>
        <w:t xml:space="preserve"> БЕРЕЗОВСКОГО РАЙОНА ХАНТЫ-МАНСИЙСКОГО АВТОНОМНОГО ОКРУГА-ЮГРЫ</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1. Настоящий Порядок разработан в соответствии с </w:t>
      </w:r>
      <w:hyperlink r:id="rId12" w:history="1">
        <w:r w:rsidRPr="00910A49">
          <w:rPr>
            <w:rFonts w:ascii="Times New Roman" w:eastAsia="Times New Roman" w:hAnsi="Times New Roman" w:cs="Times New Roman"/>
            <w:color w:val="000000"/>
            <w:sz w:val="28"/>
            <w:szCs w:val="28"/>
          </w:rPr>
          <w:t>частью 8 статьи 4</w:t>
        </w:r>
      </w:hyperlink>
      <w:r w:rsidRPr="00910A49">
        <w:rPr>
          <w:rFonts w:ascii="Times New Roman" w:eastAsia="Times New Roman" w:hAnsi="Times New Roman" w:cs="Times New Roman"/>
          <w:color w:val="000000"/>
          <w:sz w:val="28"/>
          <w:szCs w:val="28"/>
        </w:rPr>
        <w:t xml:space="preserve"> Федерального закона от 1 апреля 2020 года № 69-ФЗ «О защите и поощрении капиталовложений в Российской Федерации» (далее - Федеральный закон) и </w:t>
      </w:r>
      <w:proofErr w:type="gramStart"/>
      <w:r w:rsidRPr="00910A49">
        <w:rPr>
          <w:rFonts w:ascii="Times New Roman" w:eastAsia="Times New Roman" w:hAnsi="Times New Roman" w:cs="Times New Roman"/>
          <w:color w:val="000000"/>
          <w:sz w:val="28"/>
          <w:szCs w:val="28"/>
        </w:rPr>
        <w:t>устанавливает условия</w:t>
      </w:r>
      <w:proofErr w:type="gramEnd"/>
      <w:r w:rsidRPr="00910A49">
        <w:rPr>
          <w:rFonts w:ascii="Times New Roman" w:eastAsia="Times New Roman" w:hAnsi="Times New Roman" w:cs="Times New Roman"/>
          <w:color w:val="000000"/>
          <w:sz w:val="28"/>
          <w:szCs w:val="28"/>
        </w:rPr>
        <w:t xml:space="preserve"> и порядок заключения соглашений о защите и поощрении капиталовложений со стороны администрации сельского поселения Светлый.</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2. </w:t>
      </w:r>
      <w:proofErr w:type="gramStart"/>
      <w:r w:rsidRPr="00910A49">
        <w:rPr>
          <w:rFonts w:ascii="Times New Roman" w:eastAsia="Times New Roman" w:hAnsi="Times New Roman" w:cs="Times New Roman"/>
          <w:color w:val="000000"/>
          <w:sz w:val="28"/>
          <w:szCs w:val="28"/>
        </w:rPr>
        <w:t>Порядок заключения соглашений о защите и поощрении капиталовложений со стороны администрации сельского поселения Светлый применяется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в соответствии с нормами гражданского законодательства с учетом особенностей, установленных Федеральным законом.</w:t>
      </w:r>
      <w:proofErr w:type="gramEnd"/>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3. Соглашение о защите и поощрении капиталовложений заключается не позднее ______.</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4. Соглашение о защите и поощрении капиталовложений должно содержать следующие условия:</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2) указание на этапы реализации инвестиционного проекта, в том числе:</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а) срок получения разрешений и согласий, необходимых для реализации проекта;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lastRenderedPageBreak/>
        <w:t>д) срок осуществления иных мероприятий, определенных в соглашении о защите и поощрении капиталовложений;</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сведения о предельно допустимых отклонениях от параметров реализации инвестиционного проекта, указанных в Федеральном законе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13" w:history="1">
        <w:r w:rsidRPr="00910A49">
          <w:rPr>
            <w:rFonts w:ascii="Times New Roman" w:eastAsia="Times New Roman" w:hAnsi="Times New Roman" w:cs="Times New Roman"/>
            <w:color w:val="000000"/>
            <w:sz w:val="28"/>
            <w:szCs w:val="28"/>
          </w:rPr>
          <w:t>частью 4 статьи 9</w:t>
        </w:r>
      </w:hyperlink>
      <w:r w:rsidRPr="00910A49">
        <w:rPr>
          <w:rFonts w:ascii="Times New Roman" w:eastAsia="Times New Roman" w:hAnsi="Times New Roman" w:cs="Times New Roman"/>
          <w:color w:val="000000"/>
          <w:sz w:val="28"/>
          <w:szCs w:val="28"/>
        </w:rPr>
        <w:t xml:space="preserve"> Федерального закона;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срок применения стабилизационной оговорки в пределах сроков, установленных Федеральным законом;</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910A49">
        <w:rPr>
          <w:rFonts w:ascii="Times New Roman" w:eastAsia="Times New Roman" w:hAnsi="Times New Roman" w:cs="Times New Roman"/>
          <w:color w:val="000000"/>
          <w:sz w:val="28"/>
          <w:szCs w:val="28"/>
        </w:rPr>
        <w:t xml:space="preserve">условия связанных договоров, в том числе сроки предоставления и объемы субсидий, бюджетных инвестиций, указанных в </w:t>
      </w:r>
      <w:hyperlink r:id="rId14" w:history="1">
        <w:r w:rsidRPr="00910A49">
          <w:rPr>
            <w:rFonts w:ascii="Times New Roman" w:eastAsia="Times New Roman" w:hAnsi="Times New Roman" w:cs="Times New Roman"/>
            <w:color w:val="000000"/>
            <w:sz w:val="28"/>
            <w:szCs w:val="28"/>
          </w:rPr>
          <w:t>пункте 1 части 1 статьи 14</w:t>
        </w:r>
      </w:hyperlink>
      <w:r w:rsidRPr="00910A49">
        <w:rPr>
          <w:rFonts w:ascii="Times New Roman" w:eastAsia="Times New Roman" w:hAnsi="Times New Roman" w:cs="Times New Roman"/>
          <w:color w:val="000000"/>
          <w:sz w:val="28"/>
          <w:szCs w:val="28"/>
        </w:rPr>
        <w:t xml:space="preserve"> Федерального закона, и (или) процентная ставка (порядок ее определения) по кредитному договору, указанному в </w:t>
      </w:r>
      <w:hyperlink r:id="rId15" w:history="1">
        <w:r w:rsidRPr="00910A49">
          <w:rPr>
            <w:rFonts w:ascii="Times New Roman" w:eastAsia="Times New Roman" w:hAnsi="Times New Roman" w:cs="Times New Roman"/>
            <w:color w:val="000000"/>
            <w:sz w:val="28"/>
            <w:szCs w:val="28"/>
          </w:rPr>
          <w:t>пункте 2 части 1 статьи 14</w:t>
        </w:r>
      </w:hyperlink>
      <w:r w:rsidRPr="00910A49">
        <w:rPr>
          <w:rFonts w:ascii="Times New Roman" w:eastAsia="Times New Roman" w:hAnsi="Times New Roman" w:cs="Times New Roman"/>
          <w:color w:val="000000"/>
          <w:sz w:val="28"/>
          <w:szCs w:val="28"/>
        </w:rPr>
        <w:t xml:space="preserve"> Федерального закона, а также сроки предоставления и объемы субсидий, указанных в </w:t>
      </w:r>
      <w:hyperlink r:id="rId16" w:history="1">
        <w:r w:rsidRPr="00910A49">
          <w:rPr>
            <w:rFonts w:ascii="Times New Roman" w:eastAsia="Times New Roman" w:hAnsi="Times New Roman" w:cs="Times New Roman"/>
            <w:color w:val="000000"/>
            <w:sz w:val="28"/>
            <w:szCs w:val="28"/>
          </w:rPr>
          <w:t>пункте 2 части 3 статьи 14</w:t>
        </w:r>
      </w:hyperlink>
      <w:r w:rsidRPr="00910A49">
        <w:rPr>
          <w:rFonts w:ascii="Times New Roman" w:eastAsia="Times New Roman" w:hAnsi="Times New Roman" w:cs="Times New Roman"/>
          <w:color w:val="000000"/>
          <w:sz w:val="28"/>
          <w:szCs w:val="28"/>
        </w:rPr>
        <w:t xml:space="preserve"> Федерального закона;</w:t>
      </w:r>
      <w:proofErr w:type="gramEnd"/>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910A49">
        <w:rPr>
          <w:rFonts w:ascii="Times New Roman" w:eastAsia="Times New Roman" w:hAnsi="Times New Roman" w:cs="Times New Roman"/>
          <w:color w:val="000000"/>
          <w:sz w:val="28"/>
          <w:szCs w:val="28"/>
        </w:rPr>
        <w:t>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w:t>
      </w:r>
      <w:proofErr w:type="gramEnd"/>
      <w:r w:rsidRPr="00910A49">
        <w:rPr>
          <w:rFonts w:ascii="Times New Roman" w:eastAsia="Times New Roman" w:hAnsi="Times New Roman" w:cs="Times New Roman"/>
          <w:color w:val="000000"/>
          <w:sz w:val="28"/>
          <w:szCs w:val="28"/>
        </w:rPr>
        <w:t xml:space="preserve"> </w:t>
      </w:r>
      <w:proofErr w:type="gramStart"/>
      <w:r w:rsidRPr="00910A49">
        <w:rPr>
          <w:rFonts w:ascii="Times New Roman" w:eastAsia="Times New Roman" w:hAnsi="Times New Roman" w:cs="Times New Roman"/>
          <w:color w:val="000000"/>
          <w:sz w:val="28"/>
          <w:szCs w:val="28"/>
        </w:rPr>
        <w:t>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roofErr w:type="gramEnd"/>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а) на возмещение реального ущерба в соответствии с порядком, предусмотренным </w:t>
      </w:r>
      <w:hyperlink r:id="rId17" w:history="1">
        <w:r w:rsidRPr="00910A49">
          <w:rPr>
            <w:rFonts w:ascii="Times New Roman" w:eastAsia="Times New Roman" w:hAnsi="Times New Roman" w:cs="Times New Roman"/>
            <w:color w:val="000000"/>
            <w:sz w:val="28"/>
            <w:szCs w:val="28"/>
          </w:rPr>
          <w:t>статьей 12</w:t>
        </w:r>
      </w:hyperlink>
      <w:r w:rsidRPr="00910A49">
        <w:rPr>
          <w:rFonts w:ascii="Times New Roman" w:eastAsia="Times New Roman" w:hAnsi="Times New Roman" w:cs="Times New Roman"/>
          <w:color w:val="000000"/>
          <w:sz w:val="28"/>
          <w:szCs w:val="28"/>
        </w:rPr>
        <w:t xml:space="preserve"> Федерального закона, в том числе в случаях, предусмотренных </w:t>
      </w:r>
      <w:hyperlink r:id="rId18" w:history="1">
        <w:r w:rsidRPr="00910A49">
          <w:rPr>
            <w:rFonts w:ascii="Times New Roman" w:eastAsia="Times New Roman" w:hAnsi="Times New Roman" w:cs="Times New Roman"/>
            <w:color w:val="000000"/>
            <w:sz w:val="28"/>
            <w:szCs w:val="28"/>
          </w:rPr>
          <w:t>частью 3 статьи 14</w:t>
        </w:r>
      </w:hyperlink>
      <w:r w:rsidRPr="00910A49">
        <w:rPr>
          <w:rFonts w:ascii="Times New Roman" w:eastAsia="Times New Roman" w:hAnsi="Times New Roman" w:cs="Times New Roman"/>
          <w:color w:val="000000"/>
          <w:sz w:val="28"/>
          <w:szCs w:val="28"/>
        </w:rPr>
        <w:t xml:space="preserve"> Федерального закона;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б) на возмещение понесенных затрат, предусмотренных </w:t>
      </w:r>
      <w:hyperlink r:id="rId19" w:history="1">
        <w:r w:rsidRPr="00910A49">
          <w:rPr>
            <w:rFonts w:ascii="Times New Roman" w:eastAsia="Times New Roman" w:hAnsi="Times New Roman" w:cs="Times New Roman"/>
            <w:color w:val="000000"/>
            <w:sz w:val="28"/>
            <w:szCs w:val="28"/>
          </w:rPr>
          <w:t>статьей 15</w:t>
        </w:r>
      </w:hyperlink>
      <w:r w:rsidRPr="00910A49">
        <w:rPr>
          <w:rFonts w:ascii="Times New Roman" w:eastAsia="Times New Roman" w:hAnsi="Times New Roman" w:cs="Times New Roman"/>
          <w:color w:val="000000"/>
          <w:sz w:val="28"/>
          <w:szCs w:val="28"/>
        </w:rPr>
        <w:t xml:space="preserve"> Федерального закона (в случае, если публично-правовым образованием было принято решение о возмещении таких затрат);</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порядок представления организацией, реализующей проект, информации об этапах реализации инвестиционного проекта;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порядок разрешения споров между сторонами соглашения о защите и поощрении капиталовложений;</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иные условия, предусмотренные Федеральным законом.</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5. Решение о заключении соглашения принимается в форме распоряжения администрации сельского поселения </w:t>
      </w:r>
      <w:proofErr w:type="gramStart"/>
      <w:r w:rsidRPr="00910A49">
        <w:rPr>
          <w:rFonts w:ascii="Times New Roman" w:eastAsia="Times New Roman" w:hAnsi="Times New Roman" w:cs="Times New Roman"/>
          <w:color w:val="000000"/>
          <w:sz w:val="28"/>
          <w:szCs w:val="28"/>
        </w:rPr>
        <w:t>Светлый</w:t>
      </w:r>
      <w:proofErr w:type="gramEnd"/>
      <w:r w:rsidRPr="00910A49">
        <w:rPr>
          <w:rFonts w:ascii="Times New Roman" w:eastAsia="Times New Roman" w:hAnsi="Times New Roman" w:cs="Times New Roman"/>
          <w:color w:val="000000"/>
          <w:sz w:val="28"/>
          <w:szCs w:val="28"/>
        </w:rPr>
        <w:t>. Орган, сопровождающий реализацию соглашения, определяется исходя из отраслевой принадлежности организации, с которой заключено соглашение.</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 xml:space="preserve">6.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w:t>
      </w:r>
      <w:r w:rsidRPr="00910A49">
        <w:rPr>
          <w:rFonts w:ascii="Times New Roman" w:eastAsia="Times New Roman" w:hAnsi="Times New Roman" w:cs="Times New Roman"/>
          <w:color w:val="000000"/>
          <w:sz w:val="28"/>
          <w:szCs w:val="28"/>
        </w:rPr>
        <w:lastRenderedPageBreak/>
        <w:t>сфер российской экономики, за исключением следующих сфер и видов деятельности:</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1) игорный бизнес;</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4) оптовая и розничная торговля;</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910A49" w:rsidRPr="00910A49" w:rsidRDefault="00910A49" w:rsidP="00910A4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10A49">
        <w:rPr>
          <w:rFonts w:ascii="Times New Roman" w:eastAsia="Times New Roman" w:hAnsi="Times New Roman" w:cs="Times New Roman"/>
          <w:color w:val="000000"/>
          <w:sz w:val="28"/>
          <w:szCs w:val="28"/>
        </w:rPr>
        <w:t>6) строительство (модернизация, реконструкция) административно-деловых центров и торговых центров (комплексов), а также жилых домов.</w:t>
      </w:r>
    </w:p>
    <w:p w:rsidR="00910A49" w:rsidRPr="00910A49" w:rsidRDefault="00910A49" w:rsidP="00910A49">
      <w:pPr>
        <w:rPr>
          <w:rFonts w:ascii="Calibri" w:eastAsia="Times New Roman" w:hAnsi="Calibri" w:cs="Times New Roman"/>
          <w:color w:val="000000"/>
        </w:rPr>
      </w:pPr>
    </w:p>
    <w:p w:rsidR="00910A49" w:rsidRPr="00910A49" w:rsidRDefault="00910A49" w:rsidP="00910A49">
      <w:pPr>
        <w:rPr>
          <w:rFonts w:ascii="Calibri" w:eastAsia="Times New Roman" w:hAnsi="Calibri" w:cs="Times New Roman"/>
          <w:color w:val="000000"/>
        </w:rPr>
      </w:pPr>
    </w:p>
    <w:p w:rsidR="00910A49" w:rsidRPr="00910A49" w:rsidRDefault="00910A49" w:rsidP="00910A49">
      <w:pPr>
        <w:rPr>
          <w:rFonts w:ascii="Calibri" w:eastAsia="Times New Roman" w:hAnsi="Calibri" w:cs="Times New Roman"/>
        </w:rPr>
      </w:pPr>
    </w:p>
    <w:p w:rsidR="00910A49" w:rsidRPr="00910A49" w:rsidRDefault="00910A49" w:rsidP="00910A49">
      <w:pPr>
        <w:spacing w:after="0" w:line="240" w:lineRule="auto"/>
        <w:jc w:val="both"/>
        <w:rPr>
          <w:rFonts w:ascii="Times New Roman" w:eastAsia="Times New Roman" w:hAnsi="Times New Roman" w:cs="Times New Roman"/>
          <w:sz w:val="28"/>
          <w:szCs w:val="28"/>
          <w:lang w:eastAsia="ru-RU"/>
        </w:rPr>
      </w:pPr>
    </w:p>
    <w:p w:rsidR="00372116" w:rsidRPr="00372116" w:rsidRDefault="00372116" w:rsidP="00372116">
      <w:pPr>
        <w:rPr>
          <w:rFonts w:ascii="Times New Roman" w:eastAsia="Calibri" w:hAnsi="Times New Roman" w:cs="Times New Roman"/>
          <w:sz w:val="28"/>
          <w:szCs w:val="28"/>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Default="001B0525" w:rsidP="001B0525">
      <w:pPr>
        <w:jc w:val="center"/>
        <w:rPr>
          <w:rFonts w:ascii="Times New Roman" w:eastAsia="Calibri" w:hAnsi="Times New Roman" w:cs="Times New Roman"/>
          <w:sz w:val="28"/>
          <w:szCs w:val="28"/>
        </w:rPr>
      </w:pPr>
    </w:p>
    <w:p w:rsidR="001B0525" w:rsidRDefault="001B0525" w:rsidP="001B0525">
      <w:pPr>
        <w:jc w:val="center"/>
        <w:rPr>
          <w:rFonts w:ascii="Times New Roman" w:eastAsia="Calibri" w:hAnsi="Times New Roman" w:cs="Times New Roman"/>
          <w:sz w:val="28"/>
          <w:szCs w:val="28"/>
        </w:rPr>
      </w:pPr>
    </w:p>
    <w:p w:rsidR="00372116" w:rsidRDefault="00372116" w:rsidP="001B0525">
      <w:pPr>
        <w:jc w:val="center"/>
        <w:rPr>
          <w:rFonts w:ascii="Times New Roman" w:eastAsia="Calibri" w:hAnsi="Times New Roman" w:cs="Times New Roman"/>
          <w:sz w:val="28"/>
          <w:szCs w:val="28"/>
        </w:rPr>
      </w:pPr>
    </w:p>
    <w:p w:rsidR="00372116" w:rsidRDefault="00372116" w:rsidP="001B0525">
      <w:pPr>
        <w:jc w:val="center"/>
        <w:rPr>
          <w:rFonts w:ascii="Times New Roman" w:eastAsia="Calibri" w:hAnsi="Times New Roman" w:cs="Times New Roman"/>
          <w:sz w:val="28"/>
          <w:szCs w:val="28"/>
        </w:rPr>
      </w:pPr>
    </w:p>
    <w:p w:rsidR="00910A49" w:rsidRDefault="00910A49" w:rsidP="001B0525">
      <w:pPr>
        <w:jc w:val="center"/>
        <w:rPr>
          <w:rFonts w:ascii="Times New Roman" w:eastAsia="Calibri" w:hAnsi="Times New Roman" w:cs="Times New Roman"/>
          <w:sz w:val="28"/>
          <w:szCs w:val="28"/>
        </w:rPr>
      </w:pPr>
    </w:p>
    <w:p w:rsidR="00910A49" w:rsidRPr="001B0525" w:rsidRDefault="00910A49" w:rsidP="001B0525">
      <w:pPr>
        <w:jc w:val="center"/>
        <w:rPr>
          <w:rFonts w:ascii="Times New Roman" w:eastAsia="Calibri" w:hAnsi="Times New Roman" w:cs="Times New Roman"/>
          <w:sz w:val="28"/>
          <w:szCs w:val="28"/>
        </w:rPr>
      </w:pPr>
    </w:p>
    <w:p w:rsidR="00484FAC" w:rsidRPr="00372116"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910A49" w:rsidRPr="00910A49" w:rsidRDefault="00910A49" w:rsidP="00910A49">
      <w:pPr>
        <w:suppressAutoHyphens/>
        <w:spacing w:after="0"/>
        <w:jc w:val="center"/>
        <w:rPr>
          <w:rFonts w:ascii="Times New Roman" w:eastAsia="Times New Roman" w:hAnsi="Times New Roman" w:cs="Times New Roman"/>
          <w:sz w:val="28"/>
          <w:szCs w:val="28"/>
        </w:rPr>
      </w:pPr>
      <w:r w:rsidRPr="00910A49">
        <w:rPr>
          <w:rFonts w:ascii="Times New Roman" w:eastAsia="Times New Roman" w:hAnsi="Times New Roman" w:cs="Times New Roman"/>
          <w:sz w:val="28"/>
          <w:szCs w:val="28"/>
        </w:rPr>
        <w:lastRenderedPageBreak/>
        <w:t>АДМИНИСТРАЦИЯ</w:t>
      </w:r>
    </w:p>
    <w:p w:rsidR="00910A49" w:rsidRPr="00910A49" w:rsidRDefault="00910A49" w:rsidP="00910A49">
      <w:pPr>
        <w:suppressAutoHyphens/>
        <w:spacing w:after="0"/>
        <w:jc w:val="center"/>
        <w:rPr>
          <w:rFonts w:ascii="Times New Roman" w:eastAsia="Times New Roman" w:hAnsi="Times New Roman" w:cs="Times New Roman"/>
          <w:sz w:val="28"/>
          <w:szCs w:val="28"/>
        </w:rPr>
      </w:pPr>
      <w:r w:rsidRPr="00910A49">
        <w:rPr>
          <w:rFonts w:ascii="Times New Roman" w:eastAsia="Times New Roman" w:hAnsi="Times New Roman" w:cs="Times New Roman"/>
          <w:sz w:val="28"/>
          <w:szCs w:val="28"/>
        </w:rPr>
        <w:t xml:space="preserve">СЕЛЬСКОГО ПОСЕЛЕНИЯ </w:t>
      </w:r>
      <w:proofErr w:type="gramStart"/>
      <w:r w:rsidRPr="00910A49">
        <w:rPr>
          <w:rFonts w:ascii="Times New Roman" w:eastAsia="Times New Roman" w:hAnsi="Times New Roman" w:cs="Times New Roman"/>
          <w:sz w:val="28"/>
          <w:szCs w:val="28"/>
        </w:rPr>
        <w:t>СВЕТЛЫЙ</w:t>
      </w:r>
      <w:proofErr w:type="gramEnd"/>
    </w:p>
    <w:p w:rsidR="00910A49" w:rsidRPr="00910A49" w:rsidRDefault="00910A49" w:rsidP="00910A49">
      <w:pPr>
        <w:suppressAutoHyphens/>
        <w:spacing w:after="0"/>
        <w:jc w:val="center"/>
        <w:rPr>
          <w:rFonts w:ascii="Times New Roman" w:eastAsia="Times New Roman" w:hAnsi="Times New Roman" w:cs="Times New Roman"/>
          <w:sz w:val="28"/>
          <w:szCs w:val="28"/>
        </w:rPr>
      </w:pPr>
      <w:r w:rsidRPr="00910A49">
        <w:rPr>
          <w:rFonts w:ascii="Times New Roman" w:eastAsia="Times New Roman" w:hAnsi="Times New Roman" w:cs="Times New Roman"/>
          <w:sz w:val="28"/>
          <w:szCs w:val="28"/>
        </w:rPr>
        <w:t>Березовского района</w:t>
      </w:r>
    </w:p>
    <w:p w:rsidR="00910A49" w:rsidRPr="00910A49" w:rsidRDefault="00910A49" w:rsidP="00910A49">
      <w:pPr>
        <w:suppressAutoHyphens/>
        <w:spacing w:after="0"/>
        <w:jc w:val="center"/>
        <w:rPr>
          <w:rFonts w:ascii="Times New Roman" w:eastAsia="Times New Roman" w:hAnsi="Times New Roman" w:cs="Times New Roman"/>
          <w:sz w:val="28"/>
          <w:szCs w:val="28"/>
        </w:rPr>
      </w:pPr>
      <w:r w:rsidRPr="00910A49">
        <w:rPr>
          <w:rFonts w:ascii="Times New Roman" w:eastAsia="Times New Roman" w:hAnsi="Times New Roman" w:cs="Times New Roman"/>
          <w:sz w:val="28"/>
          <w:szCs w:val="28"/>
        </w:rPr>
        <w:t>Ханты-Мансийского автономного округа – Югры</w:t>
      </w:r>
    </w:p>
    <w:p w:rsidR="00910A49" w:rsidRPr="00910A49" w:rsidRDefault="00910A49" w:rsidP="00910A49">
      <w:pPr>
        <w:suppressAutoHyphens/>
        <w:spacing w:after="0"/>
        <w:jc w:val="center"/>
        <w:rPr>
          <w:rFonts w:ascii="Times New Roman" w:eastAsia="Times New Roman" w:hAnsi="Times New Roman" w:cs="Times New Roman"/>
          <w:sz w:val="28"/>
          <w:szCs w:val="28"/>
        </w:rPr>
      </w:pPr>
      <w:r w:rsidRPr="00910A49">
        <w:rPr>
          <w:rFonts w:ascii="Times New Roman" w:eastAsia="Times New Roman" w:hAnsi="Times New Roman" w:cs="Times New Roman"/>
          <w:sz w:val="28"/>
          <w:szCs w:val="28"/>
        </w:rPr>
        <w:t xml:space="preserve">ПОСТАНОВЛЕНИЕ </w:t>
      </w:r>
    </w:p>
    <w:p w:rsidR="00910A49" w:rsidRPr="00910A49" w:rsidRDefault="00910A49" w:rsidP="00910A49">
      <w:pPr>
        <w:suppressAutoHyphens/>
        <w:spacing w:after="0" w:line="240" w:lineRule="auto"/>
        <w:rPr>
          <w:rFonts w:ascii="Times New Roman" w:eastAsia="Times New Roman" w:hAnsi="Times New Roman" w:cs="Times New Roman"/>
          <w:sz w:val="28"/>
          <w:szCs w:val="28"/>
        </w:rPr>
      </w:pPr>
      <w:r w:rsidRPr="00910A49">
        <w:rPr>
          <w:rFonts w:ascii="Times New Roman" w:eastAsia="Times New Roman" w:hAnsi="Times New Roman" w:cs="Times New Roman"/>
          <w:bCs/>
          <w:sz w:val="28"/>
          <w:szCs w:val="28"/>
          <w:u w:val="single"/>
          <w:lang w:eastAsia="ru-RU"/>
        </w:rPr>
        <w:t>От 14.05.2021</w:t>
      </w:r>
      <w:r w:rsidRPr="00910A49">
        <w:rPr>
          <w:rFonts w:ascii="Times New Roman" w:eastAsia="Times New Roman" w:hAnsi="Times New Roman" w:cs="Times New Roman"/>
          <w:bCs/>
          <w:sz w:val="28"/>
          <w:szCs w:val="28"/>
          <w:lang w:eastAsia="ru-RU"/>
        </w:rPr>
        <w:t xml:space="preserve">                                                                                                     № 39                                                                                    </w:t>
      </w:r>
    </w:p>
    <w:p w:rsidR="00910A49" w:rsidRPr="00910A49" w:rsidRDefault="00910A49" w:rsidP="00910A49">
      <w:pPr>
        <w:suppressAutoHyphens/>
        <w:spacing w:after="0" w:line="240" w:lineRule="auto"/>
        <w:jc w:val="both"/>
        <w:rPr>
          <w:rFonts w:ascii="Times New Roman" w:eastAsia="Times New Roman" w:hAnsi="Times New Roman" w:cs="Times New Roman"/>
          <w:sz w:val="28"/>
          <w:szCs w:val="28"/>
          <w:lang w:eastAsia="ar-SA"/>
        </w:rPr>
      </w:pPr>
      <w:proofErr w:type="spellStart"/>
      <w:r w:rsidRPr="00910A49">
        <w:rPr>
          <w:rFonts w:ascii="Times New Roman" w:eastAsia="Times New Roman" w:hAnsi="Times New Roman" w:cs="Times New Roman"/>
          <w:sz w:val="28"/>
          <w:szCs w:val="28"/>
          <w:lang w:eastAsia="ar-SA"/>
        </w:rPr>
        <w:t>п</w:t>
      </w:r>
      <w:proofErr w:type="gramStart"/>
      <w:r w:rsidRPr="00910A49">
        <w:rPr>
          <w:rFonts w:ascii="Times New Roman" w:eastAsia="Times New Roman" w:hAnsi="Times New Roman" w:cs="Times New Roman"/>
          <w:sz w:val="28"/>
          <w:szCs w:val="28"/>
          <w:lang w:eastAsia="ar-SA"/>
        </w:rPr>
        <w:t>.С</w:t>
      </w:r>
      <w:proofErr w:type="gramEnd"/>
      <w:r w:rsidRPr="00910A49">
        <w:rPr>
          <w:rFonts w:ascii="Times New Roman" w:eastAsia="Times New Roman" w:hAnsi="Times New Roman" w:cs="Times New Roman"/>
          <w:sz w:val="28"/>
          <w:szCs w:val="28"/>
          <w:lang w:eastAsia="ar-SA"/>
        </w:rPr>
        <w:t>ветлый</w:t>
      </w:r>
      <w:proofErr w:type="spellEnd"/>
    </w:p>
    <w:p w:rsidR="00910A49" w:rsidRPr="00910A49" w:rsidRDefault="00910A49" w:rsidP="00910A49">
      <w:pPr>
        <w:suppressAutoHyphens/>
        <w:spacing w:after="0" w:line="240" w:lineRule="auto"/>
        <w:rPr>
          <w:rFonts w:ascii="Times New Roman" w:eastAsia="Times New Roman" w:hAnsi="Times New Roman" w:cs="Times New Roman"/>
          <w:b/>
          <w:sz w:val="28"/>
          <w:szCs w:val="28"/>
          <w:lang w:eastAsia="ar-SA"/>
        </w:rPr>
      </w:pPr>
    </w:p>
    <w:p w:rsidR="00910A49" w:rsidRPr="00910A49" w:rsidRDefault="00910A49" w:rsidP="00910A49">
      <w:pPr>
        <w:suppressAutoHyphens/>
        <w:spacing w:after="0" w:line="240" w:lineRule="auto"/>
        <w:ind w:right="4111"/>
        <w:jc w:val="both"/>
        <w:rPr>
          <w:rFonts w:ascii="Times New Roman" w:eastAsia="Times New Roman" w:hAnsi="Times New Roman" w:cs="Times New Roman"/>
          <w:b/>
          <w:sz w:val="28"/>
          <w:szCs w:val="28"/>
          <w:lang w:eastAsia="ar-SA"/>
        </w:rPr>
      </w:pPr>
      <w:r w:rsidRPr="00910A49">
        <w:rPr>
          <w:rFonts w:ascii="Times New Roman" w:eastAsia="Times New Roman" w:hAnsi="Times New Roman" w:cs="Times New Roman"/>
          <w:b/>
          <w:sz w:val="28"/>
          <w:szCs w:val="28"/>
          <w:lang w:eastAsia="ar-SA"/>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сельского поселения </w:t>
      </w:r>
      <w:proofErr w:type="gramStart"/>
      <w:r w:rsidRPr="00910A49">
        <w:rPr>
          <w:rFonts w:ascii="Times New Roman" w:eastAsia="Times New Roman" w:hAnsi="Times New Roman" w:cs="Times New Roman"/>
          <w:b/>
          <w:sz w:val="28"/>
          <w:szCs w:val="28"/>
          <w:lang w:eastAsia="ar-SA"/>
        </w:rPr>
        <w:t>Светлый</w:t>
      </w:r>
      <w:proofErr w:type="gramEnd"/>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r w:rsidRPr="00910A49">
        <w:rPr>
          <w:rFonts w:ascii="Times New Roman" w:eastAsia="Times New Roman" w:hAnsi="Times New Roman" w:cs="Times New Roman"/>
          <w:bCs/>
          <w:sz w:val="28"/>
          <w:szCs w:val="28"/>
          <w:lang w:eastAsia="ar-SA"/>
        </w:rPr>
        <w:t>В соответствии со статьей 94 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p>
    <w:p w:rsidR="00910A49" w:rsidRPr="00910A49" w:rsidRDefault="00910A49" w:rsidP="00910A49">
      <w:pPr>
        <w:suppressAutoHyphens/>
        <w:spacing w:after="0" w:line="240" w:lineRule="auto"/>
        <w:jc w:val="center"/>
        <w:rPr>
          <w:rFonts w:ascii="Times New Roman" w:eastAsia="Times New Roman" w:hAnsi="Times New Roman" w:cs="Times New Roman"/>
          <w:bCs/>
          <w:sz w:val="28"/>
          <w:szCs w:val="28"/>
          <w:lang w:eastAsia="ar-SA"/>
        </w:rPr>
      </w:pPr>
      <w:r w:rsidRPr="00910A49">
        <w:rPr>
          <w:rFonts w:ascii="Times New Roman" w:eastAsia="Times New Roman" w:hAnsi="Times New Roman" w:cs="Times New Roman"/>
          <w:bCs/>
          <w:sz w:val="28"/>
          <w:szCs w:val="28"/>
          <w:lang w:eastAsia="ar-SA"/>
        </w:rPr>
        <w:tab/>
        <w:t>ПОСТАНОВЛЯЮ:</w:t>
      </w:r>
    </w:p>
    <w:p w:rsidR="00910A49" w:rsidRPr="00910A49" w:rsidRDefault="00910A49" w:rsidP="00910A49">
      <w:pPr>
        <w:tabs>
          <w:tab w:val="left" w:pos="3720"/>
        </w:tabs>
        <w:spacing w:after="0" w:line="240" w:lineRule="auto"/>
        <w:ind w:firstLine="708"/>
        <w:jc w:val="both"/>
        <w:rPr>
          <w:rFonts w:ascii="Times New Roman" w:eastAsia="Times New Roman" w:hAnsi="Times New Roman" w:cs="Times New Roman"/>
          <w:bCs/>
          <w:sz w:val="28"/>
          <w:szCs w:val="28"/>
          <w:lang w:eastAsia="ar-SA"/>
        </w:rPr>
      </w:pPr>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r w:rsidRPr="00910A49">
        <w:rPr>
          <w:rFonts w:ascii="Times New Roman" w:eastAsia="Times New Roman" w:hAnsi="Times New Roman" w:cs="Times New Roman"/>
          <w:bCs/>
          <w:sz w:val="28"/>
          <w:szCs w:val="28"/>
          <w:lang w:eastAsia="ar-SA"/>
        </w:rPr>
        <w:t>1. Утвердить прилагаемое Положение о приёмочной комиссии и проведении экспертизы (Приложение N 1).</w:t>
      </w:r>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r w:rsidRPr="00910A49">
        <w:rPr>
          <w:rFonts w:ascii="Times New Roman" w:eastAsia="Times New Roman" w:hAnsi="Times New Roman" w:cs="Times New Roman"/>
          <w:bCs/>
          <w:sz w:val="28"/>
          <w:szCs w:val="28"/>
          <w:lang w:eastAsia="ar-SA"/>
        </w:rPr>
        <w:t>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proofErr w:type="spellStart"/>
      <w:r w:rsidRPr="00910A49">
        <w:rPr>
          <w:rFonts w:ascii="Times New Roman" w:eastAsia="Times New Roman" w:hAnsi="Times New Roman" w:cs="Times New Roman"/>
          <w:bCs/>
          <w:sz w:val="28"/>
          <w:szCs w:val="28"/>
          <w:lang w:eastAsia="ar-SA"/>
        </w:rPr>
        <w:t>Приложение</w:t>
      </w:r>
      <w:proofErr w:type="gramStart"/>
      <w:r w:rsidRPr="00910A49">
        <w:rPr>
          <w:rFonts w:ascii="Times New Roman" w:eastAsia="Times New Roman" w:hAnsi="Times New Roman" w:cs="Times New Roman"/>
          <w:bCs/>
          <w:sz w:val="28"/>
          <w:szCs w:val="28"/>
          <w:lang w:eastAsia="ar-SA"/>
        </w:rPr>
        <w:t>N</w:t>
      </w:r>
      <w:proofErr w:type="spellEnd"/>
      <w:proofErr w:type="gramEnd"/>
      <w:r w:rsidRPr="00910A49">
        <w:rPr>
          <w:rFonts w:ascii="Times New Roman" w:eastAsia="Times New Roman" w:hAnsi="Times New Roman" w:cs="Times New Roman"/>
          <w:bCs/>
          <w:sz w:val="28"/>
          <w:szCs w:val="28"/>
          <w:lang w:eastAsia="ar-SA"/>
        </w:rPr>
        <w:t xml:space="preserve"> 2).</w:t>
      </w:r>
    </w:p>
    <w:p w:rsidR="00910A49" w:rsidRPr="00910A49" w:rsidRDefault="00910A49" w:rsidP="00910A49">
      <w:pPr>
        <w:spacing w:after="0" w:line="240" w:lineRule="auto"/>
        <w:ind w:firstLine="708"/>
        <w:jc w:val="both"/>
        <w:rPr>
          <w:rFonts w:ascii="Times New Roman" w:eastAsia="Times New Roman" w:hAnsi="Times New Roman" w:cs="Times New Roman"/>
          <w:bCs/>
          <w:sz w:val="28"/>
          <w:szCs w:val="28"/>
          <w:lang w:eastAsia="ar-SA"/>
        </w:rPr>
      </w:pPr>
      <w:r w:rsidRPr="00910A49">
        <w:rPr>
          <w:rFonts w:ascii="Times New Roman" w:eastAsia="Times New Roman" w:hAnsi="Times New Roman" w:cs="Times New Roman"/>
          <w:bCs/>
          <w:sz w:val="28"/>
          <w:szCs w:val="28"/>
          <w:lang w:eastAsia="ar-SA"/>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p>
    <w:p w:rsidR="00910A49" w:rsidRPr="00910A49" w:rsidRDefault="00910A49" w:rsidP="00910A49">
      <w:pPr>
        <w:spacing w:after="0" w:line="240" w:lineRule="auto"/>
        <w:ind w:firstLine="708"/>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bCs/>
          <w:sz w:val="28"/>
          <w:szCs w:val="28"/>
          <w:lang w:eastAsia="ru-RU"/>
        </w:rPr>
        <w:t xml:space="preserve">4. </w:t>
      </w:r>
      <w:r w:rsidRPr="00910A49">
        <w:rPr>
          <w:rFonts w:ascii="Times New Roman" w:eastAsia="Times New Roman" w:hAnsi="Times New Roman" w:cs="Times New Roman"/>
          <w:sz w:val="28"/>
          <w:szCs w:val="28"/>
          <w:lang w:eastAsia="ru-RU"/>
        </w:rPr>
        <w:t xml:space="preserve"> </w:t>
      </w:r>
      <w:proofErr w:type="gramStart"/>
      <w:r w:rsidRPr="00910A49">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910A49">
        <w:rPr>
          <w:rFonts w:ascii="Times New Roman" w:eastAsia="Times New Roman" w:hAnsi="Times New Roman" w:cs="Times New Roman"/>
          <w:sz w:val="28"/>
          <w:szCs w:val="28"/>
          <w:lang w:eastAsia="ru-RU"/>
        </w:rPr>
        <w:t>Светловский</w:t>
      </w:r>
      <w:proofErr w:type="spellEnd"/>
      <w:r w:rsidRPr="00910A49">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910A49" w:rsidRPr="00910A49" w:rsidRDefault="00910A49" w:rsidP="00910A49">
      <w:pPr>
        <w:suppressAutoHyphens/>
        <w:spacing w:after="0" w:line="240" w:lineRule="auto"/>
        <w:ind w:firstLine="709"/>
        <w:jc w:val="both"/>
        <w:rPr>
          <w:rFonts w:ascii="Times New Roman" w:eastAsia="Times New Roman" w:hAnsi="Times New Roman" w:cs="Times New Roman"/>
          <w:bCs/>
          <w:sz w:val="28"/>
          <w:szCs w:val="28"/>
          <w:lang w:eastAsia="ru-RU"/>
        </w:rPr>
      </w:pPr>
      <w:r w:rsidRPr="00910A49">
        <w:rPr>
          <w:rFonts w:ascii="Times New Roman" w:eastAsia="Times New Roman" w:hAnsi="Times New Roman" w:cs="Times New Roman"/>
          <w:bCs/>
          <w:sz w:val="28"/>
          <w:szCs w:val="28"/>
          <w:lang w:eastAsia="ru-RU"/>
        </w:rPr>
        <w:t xml:space="preserve"> 4. Настоящее постановление вступает в силу после его официального опубликования.</w:t>
      </w:r>
    </w:p>
    <w:p w:rsidR="00910A49" w:rsidRPr="00910A49" w:rsidRDefault="00910A49" w:rsidP="00910A49">
      <w:pPr>
        <w:suppressAutoHyphens/>
        <w:spacing w:after="0" w:line="240" w:lineRule="auto"/>
        <w:ind w:firstLine="709"/>
        <w:jc w:val="both"/>
        <w:rPr>
          <w:rFonts w:ascii="Times New Roman" w:eastAsia="Times New Roman" w:hAnsi="Times New Roman" w:cs="Times New Roman"/>
          <w:bCs/>
          <w:sz w:val="28"/>
          <w:szCs w:val="28"/>
          <w:lang w:eastAsia="ru-RU"/>
        </w:rPr>
      </w:pPr>
      <w:r w:rsidRPr="00910A49">
        <w:rPr>
          <w:rFonts w:ascii="Times New Roman" w:eastAsia="Times New Roman" w:hAnsi="Times New Roman" w:cs="Times New Roman"/>
          <w:bCs/>
          <w:sz w:val="28"/>
          <w:szCs w:val="28"/>
          <w:lang w:eastAsia="ru-RU"/>
        </w:rPr>
        <w:t xml:space="preserve">5. </w:t>
      </w:r>
      <w:proofErr w:type="gramStart"/>
      <w:r w:rsidRPr="00910A49">
        <w:rPr>
          <w:rFonts w:ascii="Times New Roman" w:eastAsia="Times New Roman" w:hAnsi="Times New Roman" w:cs="Times New Roman"/>
          <w:bCs/>
          <w:sz w:val="28"/>
          <w:szCs w:val="28"/>
          <w:lang w:eastAsia="ru-RU"/>
        </w:rPr>
        <w:t>Контроль за</w:t>
      </w:r>
      <w:proofErr w:type="gramEnd"/>
      <w:r w:rsidRPr="00910A49">
        <w:rPr>
          <w:rFonts w:ascii="Times New Roman" w:eastAsia="Times New Roman" w:hAnsi="Times New Roman" w:cs="Times New Roman"/>
          <w:bCs/>
          <w:sz w:val="28"/>
          <w:szCs w:val="28"/>
          <w:lang w:eastAsia="ru-RU"/>
        </w:rPr>
        <w:t xml:space="preserve"> исполнением постановления оставляю за собой.</w:t>
      </w:r>
    </w:p>
    <w:p w:rsidR="00910A49" w:rsidRPr="00910A49" w:rsidRDefault="00910A49" w:rsidP="00910A49">
      <w:pPr>
        <w:suppressAutoHyphens/>
        <w:spacing w:after="0" w:line="240" w:lineRule="auto"/>
        <w:ind w:firstLine="709"/>
        <w:jc w:val="both"/>
        <w:rPr>
          <w:rFonts w:ascii="Times New Roman" w:eastAsia="Times New Roman" w:hAnsi="Times New Roman" w:cs="Times New Roman"/>
          <w:bCs/>
          <w:sz w:val="28"/>
          <w:szCs w:val="28"/>
          <w:lang w:eastAsia="ru-RU"/>
        </w:rPr>
      </w:pPr>
    </w:p>
    <w:p w:rsidR="00910A49" w:rsidRPr="00910A49" w:rsidRDefault="00910A49" w:rsidP="00910A49">
      <w:pPr>
        <w:suppressAutoHyphens/>
        <w:spacing w:after="0" w:line="240" w:lineRule="auto"/>
        <w:jc w:val="both"/>
        <w:rPr>
          <w:rFonts w:ascii="Times New Roman" w:eastAsia="Times New Roman" w:hAnsi="Times New Roman" w:cs="Times New Roman"/>
          <w:bCs/>
          <w:sz w:val="28"/>
          <w:szCs w:val="28"/>
          <w:lang w:eastAsia="ru-RU"/>
        </w:rPr>
      </w:pPr>
    </w:p>
    <w:p w:rsidR="00910A49" w:rsidRPr="00910A49" w:rsidRDefault="00910A49" w:rsidP="00910A49">
      <w:pPr>
        <w:suppressAutoHyphens/>
        <w:spacing w:after="0" w:line="240" w:lineRule="auto"/>
        <w:rPr>
          <w:rFonts w:ascii="Times New Roman" w:eastAsia="Times New Roman" w:hAnsi="Times New Roman" w:cs="Times New Roman"/>
          <w:sz w:val="28"/>
          <w:szCs w:val="28"/>
          <w:lang w:eastAsia="ar-SA"/>
        </w:rPr>
      </w:pPr>
      <w:r w:rsidRPr="00910A49">
        <w:rPr>
          <w:rFonts w:ascii="Times New Roman" w:eastAsia="Times New Roman" w:hAnsi="Times New Roman" w:cs="Times New Roman"/>
          <w:bCs/>
          <w:sz w:val="28"/>
          <w:szCs w:val="28"/>
          <w:lang w:eastAsia="ru-RU"/>
        </w:rPr>
        <w:t xml:space="preserve"> </w:t>
      </w:r>
      <w:proofErr w:type="spellStart"/>
      <w:r w:rsidRPr="00910A49">
        <w:rPr>
          <w:rFonts w:ascii="Times New Roman" w:eastAsia="Times New Roman" w:hAnsi="Times New Roman" w:cs="Times New Roman"/>
          <w:bCs/>
          <w:sz w:val="28"/>
          <w:szCs w:val="28"/>
          <w:lang w:eastAsia="ru-RU"/>
        </w:rPr>
        <w:t>И.о</w:t>
      </w:r>
      <w:proofErr w:type="spellEnd"/>
      <w:r w:rsidRPr="00910A49">
        <w:rPr>
          <w:rFonts w:ascii="Times New Roman" w:eastAsia="Times New Roman" w:hAnsi="Times New Roman" w:cs="Times New Roman"/>
          <w:bCs/>
          <w:sz w:val="28"/>
          <w:szCs w:val="28"/>
          <w:lang w:eastAsia="ru-RU"/>
        </w:rPr>
        <w:t xml:space="preserve">. главы  поселения                                                                   </w:t>
      </w:r>
      <w:proofErr w:type="spellStart"/>
      <w:r w:rsidRPr="00910A49">
        <w:rPr>
          <w:rFonts w:ascii="Times New Roman" w:eastAsia="Times New Roman" w:hAnsi="Times New Roman" w:cs="Times New Roman"/>
          <w:bCs/>
          <w:sz w:val="28"/>
          <w:szCs w:val="28"/>
          <w:lang w:eastAsia="ru-RU"/>
        </w:rPr>
        <w:t>Е.Н.Тодорова</w:t>
      </w:r>
      <w:proofErr w:type="spellEnd"/>
    </w:p>
    <w:p w:rsidR="00910A49" w:rsidRPr="00910A49" w:rsidRDefault="00910A49" w:rsidP="00910A49">
      <w:pPr>
        <w:widowControl w:val="0"/>
        <w:autoSpaceDE w:val="0"/>
        <w:autoSpaceDN w:val="0"/>
        <w:adjustRightInd w:val="0"/>
        <w:spacing w:after="0" w:line="240" w:lineRule="auto"/>
        <w:rPr>
          <w:rFonts w:ascii="Arial" w:eastAsia="Times New Roman" w:hAnsi="Arial" w:cs="Arial"/>
          <w:sz w:val="20"/>
          <w:szCs w:val="20"/>
          <w:lang w:eastAsia="ru-RU"/>
        </w:rPr>
      </w:pPr>
    </w:p>
    <w:p w:rsidR="00910A49" w:rsidRPr="00910A49" w:rsidRDefault="00910A49" w:rsidP="00910A4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Приложение 1</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к постановлению администрации</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 xml:space="preserve">сельского поселения </w:t>
      </w:r>
      <w:proofErr w:type="gramStart"/>
      <w:r w:rsidRPr="00910A49">
        <w:rPr>
          <w:rFonts w:ascii="Times New Roman" w:eastAsia="Times New Roman" w:hAnsi="Times New Roman" w:cs="Times New Roman"/>
          <w:sz w:val="24"/>
          <w:szCs w:val="24"/>
          <w:lang w:eastAsia="ru-RU"/>
        </w:rPr>
        <w:t>Светлый</w:t>
      </w:r>
      <w:proofErr w:type="gramEnd"/>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от 14.05.2021 N 39</w:t>
      </w:r>
    </w:p>
    <w:p w:rsidR="00910A49" w:rsidRPr="00910A49" w:rsidRDefault="00910A49" w:rsidP="00910A49">
      <w:pPr>
        <w:rPr>
          <w:rFonts w:ascii="Calibri" w:eastAsia="Calibri" w:hAnsi="Calibri" w:cs="Times New Roman"/>
        </w:rPr>
      </w:pPr>
    </w:p>
    <w:p w:rsidR="00910A49" w:rsidRPr="00910A49" w:rsidRDefault="00910A49" w:rsidP="00910A49">
      <w:pPr>
        <w:jc w:val="both"/>
        <w:rPr>
          <w:rFonts w:ascii="Times New Roman" w:eastAsia="Calibri" w:hAnsi="Times New Roman" w:cs="Times New Roman"/>
          <w:sz w:val="28"/>
          <w:szCs w:val="28"/>
        </w:rPr>
      </w:pP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910A49">
        <w:rPr>
          <w:rFonts w:ascii="Times New Roman" w:eastAsia="Times New Roman" w:hAnsi="Times New Roman" w:cs="Times New Roman"/>
          <w:b/>
          <w:color w:val="4C4C4C"/>
          <w:spacing w:val="2"/>
          <w:sz w:val="28"/>
          <w:szCs w:val="28"/>
          <w:lang w:eastAsia="ru-RU"/>
        </w:rPr>
        <w:t>1. Общие положения</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1.1. </w:t>
      </w:r>
      <w:proofErr w:type="gramStart"/>
      <w:r w:rsidRPr="00910A49">
        <w:rPr>
          <w:rFonts w:ascii="Times New Roman" w:eastAsia="Times New Roman" w:hAnsi="Times New Roman" w:cs="Times New Roman"/>
          <w:color w:val="2D2D2D"/>
          <w:spacing w:val="2"/>
          <w:sz w:val="28"/>
          <w:szCs w:val="28"/>
          <w:lang w:eastAsia="ru-RU"/>
        </w:rPr>
        <w:t xml:space="preserve">В соответствии </w:t>
      </w:r>
      <w:r w:rsidRPr="00910A49">
        <w:rPr>
          <w:rFonts w:ascii="Times New Roman" w:eastAsia="Times New Roman" w:hAnsi="Times New Roman" w:cs="Times New Roman"/>
          <w:spacing w:val="2"/>
          <w:sz w:val="28"/>
          <w:szCs w:val="28"/>
          <w:lang w:eastAsia="ru-RU"/>
        </w:rPr>
        <w:t>с </w:t>
      </w:r>
      <w:hyperlink r:id="rId20" w:history="1">
        <w:r w:rsidRPr="00910A49">
          <w:rPr>
            <w:rFonts w:ascii="Times New Roman" w:eastAsia="Times New Roman" w:hAnsi="Times New Roman" w:cs="Times New Roman"/>
            <w:spacing w:val="2"/>
            <w:sz w:val="28"/>
            <w:szCs w:val="2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10A49">
        <w:rPr>
          <w:rFonts w:ascii="Times New Roman" w:eastAsia="Times New Roman" w:hAnsi="Times New Roman" w:cs="Times New Roman"/>
          <w:spacing w:val="2"/>
          <w:sz w:val="28"/>
          <w:szCs w:val="28"/>
          <w:lang w:eastAsia="ru-RU"/>
        </w:rPr>
        <w:t xml:space="preserve"> </w:t>
      </w:r>
      <w:r w:rsidRPr="00910A49">
        <w:rPr>
          <w:rFonts w:ascii="Times New Roman" w:eastAsia="Times New Roman" w:hAnsi="Times New Roman" w:cs="Times New Roman"/>
          <w:color w:val="2D2D2D"/>
          <w:spacing w:val="2"/>
          <w:sz w:val="28"/>
          <w:szCs w:val="28"/>
          <w:lang w:eastAsia="ru-RU"/>
        </w:rPr>
        <w:t> администрация сельского поселения Светлый (далее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roofErr w:type="gramEnd"/>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предусмотренных контрактом, силами Заказчика.</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1.3. В своей деятельности приёмочная комиссия руководствуется  </w:t>
      </w:r>
      <w:hyperlink r:id="rId21" w:history="1">
        <w:r w:rsidRPr="00910A49">
          <w:rPr>
            <w:rFonts w:ascii="Times New Roman" w:eastAsia="Times New Roman" w:hAnsi="Times New Roman" w:cs="Times New Roman"/>
            <w:spacing w:val="2"/>
            <w:sz w:val="28"/>
            <w:szCs w:val="28"/>
            <w:lang w:eastAsia="ru-RU"/>
          </w:rPr>
          <w:t>Гражданским кодексом Российской Федерации</w:t>
        </w:r>
      </w:hyperlink>
      <w:r w:rsidRPr="00910A49">
        <w:rPr>
          <w:rFonts w:ascii="Times New Roman" w:eastAsia="Times New Roman" w:hAnsi="Times New Roman" w:cs="Times New Roman"/>
          <w:spacing w:val="2"/>
          <w:sz w:val="28"/>
          <w:szCs w:val="28"/>
          <w:lang w:eastAsia="ru-RU"/>
        </w:rPr>
        <w:t>, </w:t>
      </w:r>
      <w:hyperlink r:id="rId22" w:history="1">
        <w:r w:rsidRPr="00910A49">
          <w:rPr>
            <w:rFonts w:ascii="Times New Roman" w:eastAsia="Times New Roman" w:hAnsi="Times New Roman" w:cs="Times New Roman"/>
            <w:spacing w:val="2"/>
            <w:sz w:val="28"/>
            <w:szCs w:val="2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10A49">
        <w:rPr>
          <w:rFonts w:ascii="Times New Roman" w:eastAsia="Times New Roman" w:hAnsi="Times New Roman" w:cs="Times New Roman"/>
          <w:spacing w:val="2"/>
          <w:sz w:val="28"/>
          <w:szCs w:val="28"/>
          <w:lang w:eastAsia="ru-RU"/>
        </w:rPr>
        <w:t xml:space="preserve">, </w:t>
      </w:r>
      <w:r w:rsidRPr="00910A49">
        <w:rPr>
          <w:rFonts w:ascii="Times New Roman" w:eastAsia="Times New Roman" w:hAnsi="Times New Roman" w:cs="Times New Roman"/>
          <w:color w:val="2D2D2D"/>
          <w:spacing w:val="2"/>
          <w:sz w:val="28"/>
          <w:szCs w:val="28"/>
          <w:lang w:eastAsia="ru-RU"/>
        </w:rPr>
        <w:t>иными нормативными правовыми актами, условиями и требованиями Контракта, и настоящим Положением.</w:t>
      </w: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10A49">
        <w:rPr>
          <w:rFonts w:ascii="Times New Roman" w:eastAsia="Times New Roman" w:hAnsi="Times New Roman" w:cs="Times New Roman"/>
          <w:b/>
          <w:spacing w:val="2"/>
          <w:sz w:val="28"/>
          <w:szCs w:val="28"/>
          <w:lang w:eastAsia="ru-RU"/>
        </w:rPr>
        <w:t>2. Задачи и функции приемочной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2.1. Основными задачами Приёмочной комиссии являются:</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2.1.1. Установление соответствия поставленных товаров (работ, услуг) условиям и требованиям заключенного государственного (муниципального) контракта;</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2.1.3. Подготовка отчетных материалов о работе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2.2. Для выполнения поставленных задач Приёмочная комиссия реализует следующие функции: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w:t>
      </w:r>
      <w:r w:rsidRPr="00910A49">
        <w:rPr>
          <w:rFonts w:ascii="Times New Roman" w:eastAsia="Times New Roman" w:hAnsi="Times New Roman" w:cs="Times New Roman"/>
          <w:color w:val="2D2D2D"/>
          <w:spacing w:val="2"/>
          <w:sz w:val="28"/>
          <w:szCs w:val="28"/>
          <w:lang w:eastAsia="ru-RU"/>
        </w:rPr>
        <w:lastRenderedPageBreak/>
        <w:t>требованиям, предусмотренным муниципальным контрактом включая сроки поставки товара, оказания услуг, выполнения работ;</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2.2.2. Проводит анализ документов, подтверждающих факт поставки товаров, выполнения работ или оказания услуг Заказчику;</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2.2.3. </w:t>
      </w:r>
      <w:proofErr w:type="gramStart"/>
      <w:r w:rsidRPr="00910A49">
        <w:rPr>
          <w:rFonts w:ascii="Times New Roman" w:eastAsia="Times New Roman" w:hAnsi="Times New Roman" w:cs="Times New Roman"/>
          <w:color w:val="2D2D2D"/>
          <w:spacing w:val="2"/>
          <w:sz w:val="28"/>
          <w:szCs w:val="28"/>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910A49">
        <w:rPr>
          <w:rFonts w:ascii="Times New Roman" w:eastAsia="Times New Roman" w:hAnsi="Times New Roman" w:cs="Times New Roman"/>
          <w:color w:val="2D2D2D"/>
          <w:spacing w:val="2"/>
          <w:sz w:val="28"/>
          <w:szCs w:val="28"/>
          <w:lang w:eastAsia="ru-RU"/>
        </w:rPr>
        <w:t xml:space="preserve"> контракта количества экземпляров и копий отчетных документов и материалов;</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2.2.5. По результатам проведенной приёмки товаров (работ, услуг) в случае их соответствия условиям Контракта составляет документ о приёмке - акт приёмки товаров (работ, услуг) приложение N 1 к настоящему Положению.</w:t>
      </w: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10A49">
        <w:rPr>
          <w:rFonts w:ascii="Times New Roman" w:eastAsia="Times New Roman" w:hAnsi="Times New Roman" w:cs="Times New Roman"/>
          <w:b/>
          <w:spacing w:val="2"/>
          <w:sz w:val="28"/>
          <w:szCs w:val="28"/>
          <w:lang w:eastAsia="ru-RU"/>
        </w:rPr>
        <w:t>3. Состав и полномочия членов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3.1. Состав Приёмочной комиссии определяется и утверждается постановлением администрации сельского поселения Светлый.</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3.1. В состав Приёмочной комиссии входит не менее 5 человек, включая председателя и других членов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10A49">
        <w:rPr>
          <w:rFonts w:ascii="Times New Roman" w:eastAsia="Times New Roman" w:hAnsi="Times New Roman" w:cs="Times New Roman"/>
          <w:color w:val="2D2D2D"/>
          <w:spacing w:val="2"/>
          <w:sz w:val="28"/>
          <w:szCs w:val="28"/>
          <w:lang w:eastAsia="ru-RU"/>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w:t>
      </w:r>
      <w:r w:rsidRPr="00910A49">
        <w:rPr>
          <w:rFonts w:ascii="Calibri" w:eastAsia="Calibri" w:hAnsi="Calibri" w:cs="Times New Roman"/>
        </w:rPr>
        <w:t xml:space="preserve">  </w:t>
      </w:r>
      <w:r w:rsidRPr="00910A49">
        <w:rPr>
          <w:rFonts w:ascii="Times New Roman" w:eastAsia="Times New Roman" w:hAnsi="Times New Roman" w:cs="Times New Roman"/>
          <w:color w:val="2D2D2D"/>
          <w:spacing w:val="2"/>
          <w:sz w:val="28"/>
          <w:szCs w:val="28"/>
          <w:lang w:eastAsia="ru-RU"/>
        </w:rPr>
        <w:t xml:space="preserve">возглавляет Приёмочную комиссию и организует ее работу </w:t>
      </w:r>
      <w:r w:rsidRPr="00910A49">
        <w:rPr>
          <w:rFonts w:ascii="Times New Roman" w:eastAsia="Times New Roman" w:hAnsi="Times New Roman" w:cs="Times New Roman"/>
          <w:spacing w:val="2"/>
          <w:sz w:val="28"/>
          <w:szCs w:val="28"/>
          <w:lang w:eastAsia="ru-RU"/>
        </w:rPr>
        <w:t>член Приёмочной комиссии, на которого Заказчиком будут возложены соответствующие обязанности.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3.3.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3.4. Члены Приёмочной комиссии осуществляют свои полномочия лично, передача полномочий члена Приёмочной комиссии другим лицам не допускается.</w:t>
      </w: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10A49">
        <w:rPr>
          <w:rFonts w:ascii="Times New Roman" w:eastAsia="Times New Roman" w:hAnsi="Times New Roman" w:cs="Times New Roman"/>
          <w:b/>
          <w:spacing w:val="2"/>
          <w:sz w:val="28"/>
          <w:szCs w:val="28"/>
          <w:lang w:eastAsia="ru-RU"/>
        </w:rPr>
        <w:t>4. Решения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4.1. Приёмочная комиссия выносит решение о приёмке товара (работы, услуги) в порядке и в сроки, установленные Контрактом.</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4.2. Решения Приёмочной комиссии правомочны, если в работе комиссии участвуют не менее половины количества её членов.</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lastRenderedPageBreak/>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4.4. По итогам проведения приёмки товаров (работ, услуг) Приёмочной комиссией принимается одно из следующих решений:</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4.4.2. </w:t>
      </w:r>
      <w:proofErr w:type="gramStart"/>
      <w:r w:rsidRPr="00910A49">
        <w:rPr>
          <w:rFonts w:ascii="Times New Roman" w:eastAsia="Times New Roman" w:hAnsi="Times New Roman" w:cs="Times New Roman"/>
          <w:color w:val="2D2D2D"/>
          <w:spacing w:val="2"/>
          <w:sz w:val="28"/>
          <w:szCs w:val="28"/>
          <w:lang w:eastAsia="ru-RU"/>
        </w:rPr>
        <w:t>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proofErr w:type="gramEnd"/>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документации и не подлежат приемке.</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4.6. Документ о приёмке утверждается Заказчиком.</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10A49">
        <w:rPr>
          <w:rFonts w:ascii="Times New Roman" w:eastAsia="Times New Roman" w:hAnsi="Times New Roman" w:cs="Times New Roman"/>
          <w:b/>
          <w:spacing w:val="2"/>
          <w:sz w:val="28"/>
          <w:szCs w:val="28"/>
          <w:lang w:eastAsia="ru-RU"/>
        </w:rPr>
        <w:t>5. Порядок проведения экспертизы при приёмке товаров (работ, услуг)</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5.1. В соответствии с </w:t>
      </w:r>
      <w:hyperlink r:id="rId23" w:history="1">
        <w:r w:rsidRPr="00910A49">
          <w:rPr>
            <w:rFonts w:ascii="Times New Roman" w:eastAsia="Times New Roman" w:hAnsi="Times New Roman" w:cs="Times New Roman"/>
            <w:spacing w:val="2"/>
            <w:sz w:val="28"/>
            <w:szCs w:val="2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10A49">
        <w:rPr>
          <w:rFonts w:ascii="Times New Roman" w:eastAsia="Times New Roman" w:hAnsi="Times New Roman" w:cs="Times New Roman"/>
          <w:spacing w:val="2"/>
          <w:sz w:val="28"/>
          <w:szCs w:val="28"/>
          <w:lang w:eastAsia="ru-RU"/>
        </w:rPr>
        <w:t> д</w:t>
      </w:r>
      <w:r w:rsidRPr="00910A49">
        <w:rPr>
          <w:rFonts w:ascii="Times New Roman" w:eastAsia="Times New Roman" w:hAnsi="Times New Roman" w:cs="Times New Roman"/>
          <w:color w:val="2D2D2D"/>
          <w:spacing w:val="2"/>
          <w:sz w:val="28"/>
          <w:szCs w:val="28"/>
          <w:lang w:eastAsia="ru-RU"/>
        </w:rPr>
        <w:t>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5.2. Экспертиза результатов, предусмотренных Контрактом, в разрешённых действующим законодательством случаях может проводиться </w:t>
      </w:r>
      <w:r w:rsidRPr="00910A49">
        <w:rPr>
          <w:rFonts w:ascii="Times New Roman" w:eastAsia="Times New Roman" w:hAnsi="Times New Roman" w:cs="Times New Roman"/>
          <w:color w:val="2D2D2D"/>
          <w:spacing w:val="2"/>
          <w:sz w:val="28"/>
          <w:szCs w:val="28"/>
          <w:lang w:eastAsia="ru-RU"/>
        </w:rPr>
        <w:lastRenderedPageBreak/>
        <w:t>Заказчиком своими силами или к её проведению могут привлекаться эксперты, экспертные организации.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5.3. </w:t>
      </w:r>
      <w:proofErr w:type="gramStart"/>
      <w:r w:rsidRPr="00910A49">
        <w:rPr>
          <w:rFonts w:ascii="Times New Roman" w:eastAsia="Times New Roman" w:hAnsi="Times New Roman" w:cs="Times New Roman"/>
          <w:color w:val="2D2D2D"/>
          <w:spacing w:val="2"/>
          <w:sz w:val="28"/>
          <w:szCs w:val="28"/>
          <w:lang w:eastAsia="ru-RU"/>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proofErr w:type="gramEnd"/>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5.4. Специалисты могут назначаться Заказчиком для оценки результатов конкретной закупки, либо действовать на постоянной </w:t>
      </w:r>
      <w:proofErr w:type="gramStart"/>
      <w:r w:rsidRPr="00910A49">
        <w:rPr>
          <w:rFonts w:ascii="Times New Roman" w:eastAsia="Times New Roman" w:hAnsi="Times New Roman" w:cs="Times New Roman"/>
          <w:color w:val="2D2D2D"/>
          <w:spacing w:val="2"/>
          <w:sz w:val="28"/>
          <w:szCs w:val="28"/>
          <w:lang w:eastAsia="ru-RU"/>
        </w:rPr>
        <w:t>основе</w:t>
      </w:r>
      <w:proofErr w:type="gramEnd"/>
      <w:r w:rsidRPr="00910A49">
        <w:rPr>
          <w:rFonts w:ascii="Times New Roman" w:eastAsia="Times New Roman" w:hAnsi="Times New Roman" w:cs="Times New Roman"/>
          <w:color w:val="2D2D2D"/>
          <w:spacing w:val="2"/>
          <w:sz w:val="28"/>
          <w:szCs w:val="28"/>
          <w:lang w:eastAsia="ru-RU"/>
        </w:rPr>
        <w:t xml:space="preserve">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приложением N 2 к настоящему Положению.</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910A49">
        <w:rPr>
          <w:rFonts w:ascii="Times New Roman" w:eastAsia="Times New Roman" w:hAnsi="Times New Roman" w:cs="Times New Roman"/>
          <w:color w:val="2D2D2D"/>
          <w:spacing w:val="2"/>
          <w:sz w:val="28"/>
          <w:szCs w:val="28"/>
          <w:lang w:eastAsia="ru-RU"/>
        </w:rPr>
        <w:t>оказанных услуг, предусмотренных муниципальными контрактами имеют</w:t>
      </w:r>
      <w:proofErr w:type="gramEnd"/>
      <w:r w:rsidRPr="00910A49">
        <w:rPr>
          <w:rFonts w:ascii="Times New Roman" w:eastAsia="Times New Roman" w:hAnsi="Times New Roman" w:cs="Times New Roman"/>
          <w:color w:val="2D2D2D"/>
          <w:spacing w:val="2"/>
          <w:sz w:val="28"/>
          <w:szCs w:val="28"/>
          <w:lang w:eastAsia="ru-RU"/>
        </w:rPr>
        <w:t xml:space="preserve">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5.8. Заключение экспертизы прикладываются к акту приёмки товаров (работ, услуг) составленному Приёмочной комиссией.</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910A49">
        <w:rPr>
          <w:rFonts w:ascii="Times New Roman" w:eastAsia="Times New Roman" w:hAnsi="Times New Roman" w:cs="Times New Roman"/>
          <w:color w:val="2D2D2D"/>
          <w:spacing w:val="2"/>
          <w:sz w:val="28"/>
          <w:szCs w:val="28"/>
          <w:lang w:eastAsia="ru-RU"/>
        </w:rPr>
        <w:t>и</w:t>
      </w:r>
      <w:proofErr w:type="gramEnd"/>
      <w:r w:rsidRPr="00910A49">
        <w:rPr>
          <w:rFonts w:ascii="Times New Roman" w:eastAsia="Times New Roman" w:hAnsi="Times New Roman" w:cs="Times New Roman"/>
          <w:color w:val="2D2D2D"/>
          <w:spacing w:val="2"/>
          <w:sz w:val="28"/>
          <w:szCs w:val="28"/>
          <w:lang w:eastAsia="ru-RU"/>
        </w:rPr>
        <w:t xml:space="preserve"> могут содержаться предложения об устранении данных нарушений, в том числе с указанием срока их устранения.</w:t>
      </w:r>
    </w:p>
    <w:p w:rsidR="00910A49" w:rsidRPr="00910A49" w:rsidRDefault="00910A49" w:rsidP="00910A49">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rsidR="00910A49" w:rsidRPr="00910A49" w:rsidRDefault="00910A49" w:rsidP="00910A4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910A49" w:rsidRP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lastRenderedPageBreak/>
        <w:t xml:space="preserve">Приложение N 1 </w:t>
      </w:r>
    </w:p>
    <w:p w:rsidR="00910A49" w:rsidRP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 xml:space="preserve">к Положению о приёмочной комиссии </w:t>
      </w:r>
    </w:p>
    <w:p w:rsidR="00910A49" w:rsidRP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 xml:space="preserve">и </w:t>
      </w:r>
      <w:proofErr w:type="gramStart"/>
      <w:r w:rsidRPr="00910A49">
        <w:rPr>
          <w:rFonts w:ascii="Times New Roman" w:eastAsia="Times New Roman" w:hAnsi="Times New Roman" w:cs="Times New Roman"/>
          <w:color w:val="2D2D2D"/>
          <w:spacing w:val="2"/>
          <w:sz w:val="24"/>
          <w:szCs w:val="24"/>
          <w:lang w:eastAsia="ru-RU"/>
        </w:rPr>
        <w:t>проведении</w:t>
      </w:r>
      <w:proofErr w:type="gramEnd"/>
      <w:r w:rsidRPr="00910A49">
        <w:rPr>
          <w:rFonts w:ascii="Times New Roman" w:eastAsia="Times New Roman" w:hAnsi="Times New Roman" w:cs="Times New Roman"/>
          <w:color w:val="2D2D2D"/>
          <w:spacing w:val="2"/>
          <w:sz w:val="24"/>
          <w:szCs w:val="24"/>
          <w:lang w:eastAsia="ru-RU"/>
        </w:rPr>
        <w:t xml:space="preserve"> экспертизы</w:t>
      </w: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910A49">
        <w:rPr>
          <w:rFonts w:ascii="Times New Roman" w:eastAsia="Times New Roman" w:hAnsi="Times New Roman" w:cs="Times New Roman"/>
          <w:color w:val="4C4C4C"/>
          <w:spacing w:val="2"/>
          <w:sz w:val="28"/>
          <w:szCs w:val="28"/>
          <w:lang w:eastAsia="ru-RU"/>
        </w:rPr>
        <w:t>Акт приёмки товаров (работ, услуг)</w:t>
      </w:r>
    </w:p>
    <w:p w:rsidR="00910A49" w:rsidRPr="00910A49" w:rsidRDefault="00910A49" w:rsidP="00910A49">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910A49">
        <w:rPr>
          <w:rFonts w:ascii="Times New Roman" w:eastAsia="Times New Roman" w:hAnsi="Times New Roman" w:cs="Times New Roman"/>
          <w:color w:val="2D2D2D"/>
          <w:spacing w:val="2"/>
          <w:sz w:val="28"/>
          <w:szCs w:val="28"/>
          <w:lang w:eastAsia="ru-RU"/>
        </w:rPr>
        <w:t>по контракту (договору) от ___________ N 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4344"/>
        <w:gridCol w:w="5011"/>
      </w:tblGrid>
      <w:tr w:rsidR="00910A49" w:rsidRPr="00910A49" w:rsidTr="00910A49">
        <w:trPr>
          <w:trHeight w:val="15"/>
        </w:trPr>
        <w:tc>
          <w:tcPr>
            <w:tcW w:w="5544" w:type="dxa"/>
            <w:hideMark/>
          </w:tcPr>
          <w:p w:rsidR="00910A49" w:rsidRPr="00910A49" w:rsidRDefault="00910A49" w:rsidP="00910A49">
            <w:pPr>
              <w:rPr>
                <w:rFonts w:ascii="Calibri" w:eastAsia="Calibri" w:hAnsi="Calibri" w:cs="Times New Roman"/>
              </w:rPr>
            </w:pPr>
          </w:p>
        </w:tc>
        <w:tc>
          <w:tcPr>
            <w:tcW w:w="6283" w:type="dxa"/>
            <w:hideMark/>
          </w:tcPr>
          <w:p w:rsidR="00910A49" w:rsidRPr="00910A49" w:rsidRDefault="00910A49" w:rsidP="00910A49">
            <w:pPr>
              <w:rPr>
                <w:rFonts w:ascii="Calibri" w:eastAsia="Calibri" w:hAnsi="Calibri" w:cs="Times New Roman"/>
              </w:rPr>
            </w:pPr>
          </w:p>
        </w:tc>
      </w:tr>
      <w:tr w:rsidR="00910A49" w:rsidRPr="00910A49" w:rsidTr="00910A4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A49" w:rsidRPr="00910A49" w:rsidRDefault="00910A49" w:rsidP="00910A49">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910A49">
              <w:rPr>
                <w:rFonts w:ascii="Times New Roman" w:eastAsia="Times New Roman" w:hAnsi="Times New Roman" w:cs="Times New Roman"/>
                <w:color w:val="2D2D2D"/>
                <w:sz w:val="24"/>
                <w:szCs w:val="24"/>
                <w:lang w:eastAsia="ru-RU"/>
              </w:rPr>
              <w:t>с.п</w:t>
            </w:r>
            <w:proofErr w:type="spellEnd"/>
            <w:r w:rsidRPr="00910A49">
              <w:rPr>
                <w:rFonts w:ascii="Times New Roman" w:eastAsia="Times New Roman" w:hAnsi="Times New Roman" w:cs="Times New Roman"/>
                <w:color w:val="2D2D2D"/>
                <w:sz w:val="24"/>
                <w:szCs w:val="24"/>
                <w:lang w:eastAsia="ru-RU"/>
              </w:rPr>
              <w:t>. Светлый.</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A49" w:rsidRPr="00910A49" w:rsidRDefault="00910A49" w:rsidP="00910A49">
            <w:pPr>
              <w:spacing w:after="0" w:line="315" w:lineRule="atLeast"/>
              <w:textAlignment w:val="baseline"/>
              <w:rPr>
                <w:rFonts w:ascii="Times New Roman" w:eastAsia="Times New Roman" w:hAnsi="Times New Roman" w:cs="Times New Roman"/>
                <w:color w:val="2D2D2D"/>
                <w:sz w:val="24"/>
                <w:szCs w:val="24"/>
                <w:lang w:eastAsia="ru-RU"/>
              </w:rPr>
            </w:pPr>
            <w:r w:rsidRPr="00910A49">
              <w:rPr>
                <w:rFonts w:ascii="Times New Roman" w:eastAsia="Times New Roman" w:hAnsi="Times New Roman" w:cs="Times New Roman"/>
                <w:color w:val="2D2D2D"/>
                <w:sz w:val="24"/>
                <w:szCs w:val="24"/>
                <w:lang w:eastAsia="ru-RU"/>
              </w:rPr>
              <w:t>"____" ____________ 20___ г.</w:t>
            </w:r>
          </w:p>
        </w:tc>
      </w:tr>
      <w:tr w:rsidR="00910A49" w:rsidRPr="00910A49" w:rsidTr="00910A4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A49" w:rsidRPr="00910A49" w:rsidRDefault="00910A49" w:rsidP="00910A49">
            <w:pPr>
              <w:spacing w:after="0"/>
              <w:rPr>
                <w:rFonts w:ascii="Calibri" w:eastAsia="Calibri" w:hAnsi="Calibri" w:cs="Times New Roman"/>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A49" w:rsidRPr="00910A49" w:rsidRDefault="00910A49" w:rsidP="00910A49">
            <w:pPr>
              <w:spacing w:after="0"/>
              <w:rPr>
                <w:rFonts w:ascii="Calibri" w:eastAsia="Calibri" w:hAnsi="Calibri" w:cs="Times New Roman"/>
              </w:rPr>
            </w:pPr>
          </w:p>
        </w:tc>
      </w:tr>
    </w:tbl>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Наименование товара, работ, услуг: ______________________________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________________________________________________________________</w:t>
      </w:r>
    </w:p>
    <w:p w:rsidR="00910A49" w:rsidRPr="00910A49" w:rsidRDefault="00910A49" w:rsidP="00910A4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910A49">
        <w:rPr>
          <w:rFonts w:ascii="Times New Roman" w:eastAsia="Times New Roman" w:hAnsi="Times New Roman" w:cs="Times New Roman"/>
          <w:color w:val="2D2D2D"/>
          <w:spacing w:val="2"/>
          <w:sz w:val="24"/>
          <w:szCs w:val="24"/>
          <w:lang w:eastAsia="ru-RU"/>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______________________поставлены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proofErr w:type="gramEnd"/>
    </w:p>
    <w:p w:rsidR="00910A49" w:rsidRPr="00910A49" w:rsidRDefault="00910A49" w:rsidP="00910A49">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Цена товара (работы услуги) в соответствии с Контрактом (договором)</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составляет ___________________________________________________________</w:t>
      </w:r>
      <w:r w:rsidRPr="00910A49">
        <w:rPr>
          <w:rFonts w:ascii="Times New Roman" w:eastAsia="Times New Roman" w:hAnsi="Times New Roman" w:cs="Times New Roman"/>
          <w:color w:val="2D2D2D"/>
          <w:spacing w:val="2"/>
          <w:sz w:val="24"/>
          <w:szCs w:val="24"/>
          <w:lang w:eastAsia="ru-RU"/>
        </w:rPr>
        <w:br/>
        <w:t xml:space="preserve">                                                                 (цифрами и прописью)</w:t>
      </w:r>
      <w:r w:rsidRPr="00910A49">
        <w:rPr>
          <w:rFonts w:ascii="Times New Roman" w:eastAsia="Times New Roman" w:hAnsi="Times New Roman" w:cs="Times New Roman"/>
          <w:color w:val="2D2D2D"/>
          <w:spacing w:val="2"/>
          <w:sz w:val="24"/>
          <w:szCs w:val="24"/>
          <w:lang w:eastAsia="ru-RU"/>
        </w:rPr>
        <w:br/>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Приложения к акту:</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Заключение экспертизы от "____"__________________ 20___г.</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____________________________________________________________________</w:t>
      </w:r>
      <w:r w:rsidRPr="00910A49">
        <w:rPr>
          <w:rFonts w:ascii="Times New Roman" w:eastAsia="Times New Roman" w:hAnsi="Times New Roman" w:cs="Times New Roman"/>
          <w:color w:val="2D2D2D"/>
          <w:spacing w:val="2"/>
          <w:sz w:val="24"/>
          <w:szCs w:val="24"/>
          <w:lang w:eastAsia="ru-RU"/>
        </w:rPr>
        <w:br/>
      </w:r>
      <w:r w:rsidRPr="00910A49">
        <w:rPr>
          <w:rFonts w:ascii="Times New Roman" w:eastAsia="Times New Roman" w:hAnsi="Times New Roman" w:cs="Times New Roman"/>
          <w:color w:val="2D2D2D"/>
          <w:spacing w:val="2"/>
          <w:sz w:val="24"/>
          <w:szCs w:val="24"/>
          <w:lang w:eastAsia="ru-RU"/>
        </w:rPr>
        <w:br/>
        <w:t>(перечень прилагаемых документов)</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Председатель комиссии: _________________________ /______________/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Подписи членов комиссии:________________________/______________/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Default="00910A49" w:rsidP="00910A49">
      <w:pPr>
        <w:shd w:val="clear" w:color="auto" w:fill="FFFFFF"/>
        <w:spacing w:after="0" w:line="315" w:lineRule="atLeast"/>
        <w:textAlignment w:val="baseline"/>
        <w:rPr>
          <w:rFonts w:ascii="Arial" w:eastAsia="Times New Roman" w:hAnsi="Arial" w:cs="Arial"/>
          <w:color w:val="2D2D2D"/>
          <w:spacing w:val="2"/>
          <w:sz w:val="21"/>
          <w:szCs w:val="21"/>
          <w:lang w:eastAsia="ru-RU"/>
        </w:rPr>
        <w:sectPr w:rsidR="00910A49" w:rsidSect="00F44066">
          <w:headerReference w:type="default" r:id="rId24"/>
          <w:pgSz w:w="11906" w:h="16838"/>
          <w:pgMar w:top="-522" w:right="992" w:bottom="284" w:left="1559" w:header="709" w:footer="709" w:gutter="0"/>
          <w:cols w:space="708"/>
          <w:docGrid w:linePitch="360"/>
        </w:sectPr>
      </w:pPr>
      <w:r w:rsidRPr="00910A49">
        <w:rPr>
          <w:rFonts w:ascii="Times New Roman" w:eastAsia="Times New Roman" w:hAnsi="Times New Roman" w:cs="Times New Roman"/>
          <w:color w:val="2D2D2D"/>
          <w:spacing w:val="2"/>
          <w:sz w:val="24"/>
          <w:szCs w:val="24"/>
          <w:lang w:eastAsia="ru-RU"/>
        </w:rPr>
        <w:br/>
        <w:t>_________________________ /_____________/</w:t>
      </w:r>
      <w:r w:rsidRPr="00910A49">
        <w:rPr>
          <w:rFonts w:ascii="Times New Roman" w:eastAsia="Times New Roman" w:hAnsi="Times New Roman" w:cs="Times New Roman"/>
          <w:color w:val="2D2D2D"/>
          <w:spacing w:val="2"/>
          <w:sz w:val="24"/>
          <w:szCs w:val="24"/>
          <w:lang w:eastAsia="ru-RU"/>
        </w:rPr>
        <w:br/>
      </w:r>
      <w:r w:rsidRPr="00910A49">
        <w:rPr>
          <w:rFonts w:ascii="Times New Roman" w:eastAsia="Times New Roman" w:hAnsi="Times New Roman" w:cs="Times New Roman"/>
          <w:color w:val="2D2D2D"/>
          <w:spacing w:val="2"/>
          <w:sz w:val="24"/>
          <w:szCs w:val="24"/>
          <w:lang w:eastAsia="ru-RU"/>
        </w:rPr>
        <w:br/>
        <w:t>_________________________ /_____________/</w:t>
      </w:r>
      <w:r w:rsidRPr="00910A49">
        <w:rPr>
          <w:rFonts w:ascii="Times New Roman" w:eastAsia="Times New Roman" w:hAnsi="Times New Roman" w:cs="Times New Roman"/>
          <w:color w:val="2D2D2D"/>
          <w:spacing w:val="2"/>
          <w:sz w:val="24"/>
          <w:szCs w:val="24"/>
          <w:lang w:eastAsia="ru-RU"/>
        </w:rPr>
        <w:br/>
      </w:r>
      <w:r w:rsidRPr="00910A49">
        <w:rPr>
          <w:rFonts w:ascii="Arial" w:eastAsia="Times New Roman" w:hAnsi="Arial" w:cs="Arial"/>
          <w:color w:val="2D2D2D"/>
          <w:spacing w:val="2"/>
          <w:sz w:val="21"/>
          <w:szCs w:val="21"/>
          <w:lang w:eastAsia="ru-RU"/>
        </w:rPr>
        <w:br/>
      </w:r>
    </w:p>
    <w:p w:rsidR="00910A49" w:rsidRP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lastRenderedPageBreak/>
        <w:t>Приложение N 2</w:t>
      </w:r>
      <w:r w:rsidRPr="00910A49">
        <w:rPr>
          <w:rFonts w:ascii="Times New Roman" w:eastAsia="Times New Roman" w:hAnsi="Times New Roman" w:cs="Times New Roman"/>
          <w:color w:val="2D2D2D"/>
          <w:spacing w:val="2"/>
          <w:sz w:val="24"/>
          <w:szCs w:val="24"/>
          <w:lang w:eastAsia="ru-RU"/>
        </w:rPr>
        <w:br/>
        <w:t>к Положению о приёмочной комиссии</w:t>
      </w:r>
      <w:r w:rsidRPr="00910A49">
        <w:rPr>
          <w:rFonts w:ascii="Times New Roman" w:eastAsia="Times New Roman" w:hAnsi="Times New Roman" w:cs="Times New Roman"/>
          <w:color w:val="2D2D2D"/>
          <w:spacing w:val="2"/>
          <w:sz w:val="24"/>
          <w:szCs w:val="24"/>
          <w:lang w:eastAsia="ru-RU"/>
        </w:rPr>
        <w:br/>
        <w:t>и проведении экспертизы</w:t>
      </w:r>
    </w:p>
    <w:p w:rsidR="00910A49" w:rsidRPr="00910A49" w:rsidRDefault="00910A49" w:rsidP="00910A49">
      <w:pPr>
        <w:spacing w:after="0" w:line="240" w:lineRule="auto"/>
        <w:jc w:val="center"/>
        <w:rPr>
          <w:rFonts w:ascii="Times New Roman" w:eastAsia="Times New Roman" w:hAnsi="Times New Roman" w:cs="Times New Roman"/>
          <w:b/>
          <w:sz w:val="24"/>
          <w:szCs w:val="24"/>
        </w:rPr>
      </w:pPr>
      <w:r w:rsidRPr="00910A49">
        <w:rPr>
          <w:rFonts w:ascii="Times New Roman" w:eastAsia="Times New Roman" w:hAnsi="Times New Roman" w:cs="Times New Roman"/>
          <w:b/>
          <w:sz w:val="24"/>
          <w:szCs w:val="24"/>
        </w:rPr>
        <w:t xml:space="preserve">Заключение проведения экспертизы результатов, предусмотренных контрактом (договором)  № </w:t>
      </w:r>
    </w:p>
    <w:p w:rsidR="00910A49" w:rsidRPr="00910A49" w:rsidRDefault="00910A49" w:rsidP="00910A49">
      <w:pPr>
        <w:spacing w:after="0" w:line="240" w:lineRule="auto"/>
        <w:jc w:val="center"/>
        <w:rPr>
          <w:rFonts w:ascii="Times New Roman" w:eastAsia="Times New Roman" w:hAnsi="Times New Roman" w:cs="Times New Roman"/>
          <w:b/>
          <w:sz w:val="24"/>
          <w:szCs w:val="24"/>
        </w:rPr>
      </w:pPr>
      <w:r w:rsidRPr="00910A49">
        <w:rPr>
          <w:rFonts w:ascii="Times New Roman" w:eastAsia="Times New Roman" w:hAnsi="Times New Roman" w:cs="Times New Roman"/>
          <w:b/>
          <w:sz w:val="24"/>
          <w:szCs w:val="24"/>
        </w:rPr>
        <w:t>от «00» 00 2021г.</w:t>
      </w:r>
    </w:p>
    <w:p w:rsidR="00910A49" w:rsidRPr="00910A49" w:rsidRDefault="00910A49" w:rsidP="00910A49">
      <w:pPr>
        <w:spacing w:after="0" w:line="240" w:lineRule="auto"/>
        <w:jc w:val="center"/>
        <w:rPr>
          <w:rFonts w:ascii="Times New Roman" w:eastAsia="Times New Roman" w:hAnsi="Times New Roman" w:cs="Times New Roman"/>
          <w:b/>
          <w:sz w:val="24"/>
          <w:szCs w:val="24"/>
        </w:rPr>
      </w:pPr>
      <w:proofErr w:type="gramStart"/>
      <w:r w:rsidRPr="00910A49">
        <w:rPr>
          <w:rFonts w:ascii="Times New Roman" w:eastAsia="Times New Roman" w:hAnsi="Times New Roman" w:cs="Times New Roman"/>
          <w:b/>
          <w:sz w:val="24"/>
          <w:szCs w:val="24"/>
        </w:rPr>
        <w:t>предоставленных</w:t>
      </w:r>
      <w:proofErr w:type="gramEnd"/>
      <w:r w:rsidRPr="00910A49">
        <w:rPr>
          <w:rFonts w:ascii="Times New Roman" w:eastAsia="Times New Roman" w:hAnsi="Times New Roman" w:cs="Times New Roman"/>
          <w:b/>
          <w:sz w:val="24"/>
          <w:szCs w:val="24"/>
        </w:rPr>
        <w:t xml:space="preserve"> поставщиком (подрядчиком, исполнителем) </w:t>
      </w:r>
    </w:p>
    <w:p w:rsidR="00910A49" w:rsidRPr="00910A49" w:rsidRDefault="00910A49" w:rsidP="00910A49">
      <w:pPr>
        <w:spacing w:after="0" w:line="240" w:lineRule="auto"/>
        <w:jc w:val="center"/>
        <w:rPr>
          <w:rFonts w:ascii="Times New Roman" w:eastAsia="Times New Roman" w:hAnsi="Times New Roman" w:cs="Times New Roman"/>
          <w:b/>
          <w:sz w:val="24"/>
          <w:szCs w:val="24"/>
        </w:rPr>
      </w:pPr>
    </w:p>
    <w:p w:rsidR="00910A49" w:rsidRPr="00910A49" w:rsidRDefault="00910A49" w:rsidP="00910A49">
      <w:pPr>
        <w:spacing w:after="0" w:line="240" w:lineRule="auto"/>
        <w:rPr>
          <w:rFonts w:ascii="Times New Roman" w:eastAsia="Times New Roman" w:hAnsi="Times New Roman" w:cs="Times New Roman"/>
          <w:sz w:val="24"/>
          <w:szCs w:val="24"/>
        </w:rPr>
      </w:pPr>
      <w:r w:rsidRPr="00910A49">
        <w:rPr>
          <w:rFonts w:ascii="Times New Roman" w:eastAsia="Times New Roman" w:hAnsi="Times New Roman" w:cs="Times New Roman"/>
          <w:sz w:val="24"/>
          <w:szCs w:val="24"/>
        </w:rPr>
        <w:t>«00» 00 2021 г.</w:t>
      </w:r>
    </w:p>
    <w:p w:rsidR="00910A49" w:rsidRPr="00910A49" w:rsidRDefault="00910A49" w:rsidP="00910A49">
      <w:pPr>
        <w:spacing w:after="0" w:line="240" w:lineRule="auto"/>
        <w:jc w:val="both"/>
        <w:rPr>
          <w:rFonts w:ascii="Times New Roman" w:eastAsia="Times New Roman" w:hAnsi="Times New Roman" w:cs="Times New Roman"/>
          <w:sz w:val="24"/>
          <w:szCs w:val="24"/>
        </w:rPr>
      </w:pPr>
    </w:p>
    <w:p w:rsidR="00910A49" w:rsidRPr="00910A49" w:rsidRDefault="00910A49" w:rsidP="00910A49">
      <w:pPr>
        <w:autoSpaceDE w:val="0"/>
        <w:autoSpaceDN w:val="0"/>
        <w:spacing w:after="240" w:line="240" w:lineRule="auto"/>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I. Сведения о контракте</w:t>
      </w:r>
    </w:p>
    <w:tbl>
      <w:tblPr>
        <w:tblW w:w="0" w:type="auto"/>
        <w:jc w:val="center"/>
        <w:tblCellMar>
          <w:left w:w="28" w:type="dxa"/>
          <w:right w:w="28" w:type="dxa"/>
        </w:tblCellMar>
        <w:tblLook w:val="00A0" w:firstRow="1" w:lastRow="0" w:firstColumn="1" w:lastColumn="0" w:noHBand="0" w:noVBand="0"/>
      </w:tblPr>
      <w:tblGrid>
        <w:gridCol w:w="3799"/>
        <w:gridCol w:w="4293"/>
        <w:gridCol w:w="2028"/>
        <w:gridCol w:w="4506"/>
      </w:tblGrid>
      <w:tr w:rsidR="00910A49" w:rsidRPr="00910A49" w:rsidTr="00910A49">
        <w:trPr>
          <w:cantSplit/>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Номер заключен</w:t>
            </w:r>
            <w:r w:rsidRPr="00910A49">
              <w:rPr>
                <w:rFonts w:ascii="Times New Roman" w:eastAsia="Times New Roman" w:hAnsi="Times New Roman" w:cs="Times New Roman"/>
                <w:b/>
                <w:sz w:val="24"/>
                <w:szCs w:val="24"/>
                <w:lang w:eastAsia="ru-RU"/>
              </w:rPr>
              <w:softHyphen/>
              <w:t>ного контракта</w:t>
            </w:r>
          </w:p>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(договора)</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Наимено</w:t>
            </w:r>
            <w:r w:rsidRPr="00910A49">
              <w:rPr>
                <w:rFonts w:ascii="Times New Roman" w:eastAsia="Times New Roman" w:hAnsi="Times New Roman" w:cs="Times New Roman"/>
                <w:b/>
                <w:sz w:val="24"/>
                <w:szCs w:val="24"/>
                <w:lang w:eastAsia="ru-RU"/>
              </w:rPr>
              <w:softHyphen/>
              <w:t>вание предмета контракта</w:t>
            </w:r>
          </w:p>
        </w:tc>
        <w:tc>
          <w:tcPr>
            <w:tcW w:w="46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Источник финансирования контракта</w:t>
            </w:r>
          </w:p>
        </w:tc>
      </w:tr>
      <w:tr w:rsidR="00910A49" w:rsidRPr="00910A49" w:rsidTr="00910A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c>
          <w:tcPr>
            <w:tcW w:w="4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наименование товара, работы, услуги</w:t>
            </w: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код по ОКПД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r>
      <w:tr w:rsidR="00910A49" w:rsidRPr="00910A49" w:rsidTr="00910A49">
        <w:trPr>
          <w:cantSplit/>
          <w:trHeight w:val="440"/>
          <w:jc w:val="center"/>
        </w:trPr>
        <w:tc>
          <w:tcPr>
            <w:tcW w:w="3930"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1</w:t>
            </w:r>
          </w:p>
        </w:tc>
        <w:tc>
          <w:tcPr>
            <w:tcW w:w="4429" w:type="dxa"/>
            <w:tcBorders>
              <w:top w:val="single" w:sz="4" w:space="0" w:color="auto"/>
              <w:left w:val="single" w:sz="4" w:space="0" w:color="auto"/>
              <w:bottom w:val="single" w:sz="4" w:space="0" w:color="auto"/>
              <w:right w:val="single" w:sz="4" w:space="0" w:color="auto"/>
            </w:tcBorders>
            <w:shd w:val="clear" w:color="auto" w:fill="FFFFFF"/>
            <w:vAlign w:val="center"/>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Местный бюджет</w:t>
            </w:r>
          </w:p>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10A49" w:rsidRPr="00910A49" w:rsidRDefault="00910A49" w:rsidP="00910A49">
      <w:pPr>
        <w:tabs>
          <w:tab w:val="left" w:pos="1050"/>
        </w:tabs>
        <w:autoSpaceDE w:val="0"/>
        <w:autoSpaceDN w:val="0"/>
        <w:spacing w:before="480" w:after="240" w:line="240" w:lineRule="auto"/>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ab/>
        <w:t>II. Сведения о поставщике (подрядчике, исполнителе)</w:t>
      </w:r>
    </w:p>
    <w:tbl>
      <w:tblPr>
        <w:tblpPr w:leftFromText="180" w:rightFromText="180" w:bottomFromText="200" w:vertAnchor="text" w:tblpXSpec="center" w:tblpY="1"/>
        <w:tblOverlap w:val="never"/>
        <w:tblW w:w="14805" w:type="dxa"/>
        <w:tblLayout w:type="fixed"/>
        <w:tblCellMar>
          <w:left w:w="28" w:type="dxa"/>
          <w:right w:w="28" w:type="dxa"/>
        </w:tblCellMar>
        <w:tblLook w:val="00A0" w:firstRow="1" w:lastRow="0" w:firstColumn="1" w:lastColumn="0" w:noHBand="0" w:noVBand="0"/>
      </w:tblPr>
      <w:tblGrid>
        <w:gridCol w:w="4565"/>
        <w:gridCol w:w="2978"/>
        <w:gridCol w:w="1560"/>
        <w:gridCol w:w="1702"/>
        <w:gridCol w:w="4000"/>
      </w:tblGrid>
      <w:tr w:rsidR="00910A49" w:rsidRPr="00910A49" w:rsidTr="00910A49">
        <w:tc>
          <w:tcPr>
            <w:tcW w:w="4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Наимено</w:t>
            </w:r>
            <w:r w:rsidRPr="00910A49">
              <w:rPr>
                <w:rFonts w:ascii="Times New Roman" w:eastAsia="Times New Roman" w:hAnsi="Times New Roman" w:cs="Times New Roman"/>
                <w:b/>
                <w:sz w:val="24"/>
                <w:szCs w:val="24"/>
                <w:lang w:eastAsia="ru-RU"/>
              </w:rPr>
              <w:softHyphen/>
              <w:t>вание постав</w:t>
            </w:r>
            <w:r w:rsidRPr="00910A49">
              <w:rPr>
                <w:rFonts w:ascii="Times New Roman" w:eastAsia="Times New Roman" w:hAnsi="Times New Roman" w:cs="Times New Roman"/>
                <w:b/>
                <w:sz w:val="24"/>
                <w:szCs w:val="24"/>
                <w:lang w:eastAsia="ru-RU"/>
              </w:rPr>
              <w:softHyphen/>
              <w:t xml:space="preserve">щика </w:t>
            </w:r>
          </w:p>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(подряд</w:t>
            </w:r>
            <w:r w:rsidRPr="00910A49">
              <w:rPr>
                <w:rFonts w:ascii="Times New Roman" w:eastAsia="Times New Roman" w:hAnsi="Times New Roman" w:cs="Times New Roman"/>
                <w:b/>
                <w:sz w:val="24"/>
                <w:szCs w:val="24"/>
                <w:lang w:eastAsia="ru-RU"/>
              </w:rPr>
              <w:softHyphen/>
              <w:t>чика, исполни</w:t>
            </w:r>
            <w:r w:rsidRPr="00910A49">
              <w:rPr>
                <w:rFonts w:ascii="Times New Roman" w:eastAsia="Times New Roman" w:hAnsi="Times New Roman" w:cs="Times New Roman"/>
                <w:b/>
                <w:sz w:val="24"/>
                <w:szCs w:val="24"/>
                <w:lang w:eastAsia="ru-RU"/>
              </w:rPr>
              <w:softHyphen/>
              <w:t>теля)</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Местонахож</w:t>
            </w:r>
            <w:r w:rsidRPr="00910A49">
              <w:rPr>
                <w:rFonts w:ascii="Times New Roman" w:eastAsia="Times New Roman" w:hAnsi="Times New Roman" w:cs="Times New Roman"/>
                <w:b/>
                <w:sz w:val="24"/>
                <w:szCs w:val="24"/>
                <w:lang w:eastAsia="ru-RU"/>
              </w:rPr>
              <w:softHyphen/>
              <w:t>дение (место жительства), адрес, телефон, адрес электрон</w:t>
            </w:r>
            <w:r w:rsidRPr="00910A49">
              <w:rPr>
                <w:rFonts w:ascii="Times New Roman" w:eastAsia="Times New Roman" w:hAnsi="Times New Roman" w:cs="Times New Roman"/>
                <w:b/>
                <w:sz w:val="24"/>
                <w:szCs w:val="24"/>
                <w:lang w:eastAsia="ru-RU"/>
              </w:rPr>
              <w:softHyphen/>
              <w:t>ной почты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ИНН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КПП</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ФИО руководителя / представителя от поставщика (подрядчика, исполнителя)</w:t>
            </w:r>
          </w:p>
        </w:tc>
      </w:tr>
      <w:tr w:rsidR="00910A49" w:rsidRPr="00910A49" w:rsidTr="00910A49">
        <w:tc>
          <w:tcPr>
            <w:tcW w:w="4564"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spacing w:after="0" w:line="240" w:lineRule="auto"/>
              <w:rPr>
                <w:rFonts w:ascii="Times New Roman" w:eastAsia="Times New Roman" w:hAnsi="Times New Roman" w:cs="Times New Roman"/>
                <w:b/>
                <w:bC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color w:val="000000"/>
                <w:sz w:val="24"/>
                <w:szCs w:val="24"/>
              </w:rPr>
            </w:pPr>
          </w:p>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color w:val="000000"/>
                <w:sz w:val="24"/>
                <w:szCs w:val="24"/>
              </w:rPr>
            </w:pPr>
          </w:p>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rPr>
                <w:rFonts w:ascii="Times New Roman" w:eastAsia="Times New Roman" w:hAnsi="Times New Roman" w:cs="Times New Roman"/>
                <w:b/>
                <w:sz w:val="24"/>
                <w:szCs w:val="24"/>
                <w:lang w:eastAsia="ru-RU"/>
              </w:rPr>
            </w:pPr>
          </w:p>
        </w:tc>
      </w:tr>
    </w:tbl>
    <w:p w:rsidR="00910A49" w:rsidRPr="00910A49" w:rsidRDefault="00910A49" w:rsidP="00910A49">
      <w:pPr>
        <w:keepNext/>
        <w:autoSpaceDE w:val="0"/>
        <w:autoSpaceDN w:val="0"/>
        <w:spacing w:before="480" w:after="240" w:line="240" w:lineRule="auto"/>
        <w:jc w:val="both"/>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lastRenderedPageBreak/>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pPr w:leftFromText="180" w:rightFromText="180" w:bottomFromText="200" w:vertAnchor="text" w:tblpY="1"/>
        <w:tblOverlap w:val="never"/>
        <w:tblW w:w="14775" w:type="dxa"/>
        <w:tblLayout w:type="fixed"/>
        <w:tblCellMar>
          <w:left w:w="28" w:type="dxa"/>
          <w:right w:w="28" w:type="dxa"/>
        </w:tblCellMar>
        <w:tblLook w:val="00A0" w:firstRow="1" w:lastRow="0" w:firstColumn="1" w:lastColumn="0" w:noHBand="0" w:noVBand="0"/>
      </w:tblPr>
      <w:tblGrid>
        <w:gridCol w:w="2015"/>
        <w:gridCol w:w="850"/>
        <w:gridCol w:w="851"/>
        <w:gridCol w:w="1276"/>
        <w:gridCol w:w="1417"/>
        <w:gridCol w:w="1844"/>
        <w:gridCol w:w="2978"/>
        <w:gridCol w:w="3544"/>
      </w:tblGrid>
      <w:tr w:rsidR="00910A49" w:rsidRPr="00910A49" w:rsidTr="00910A49">
        <w:trPr>
          <w:trHeight w:val="555"/>
        </w:trPr>
        <w:tc>
          <w:tcPr>
            <w:tcW w:w="20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Наименование товаров, работ, услуг предусмотренных контракто</w:t>
            </w:r>
            <w:proofErr w:type="gramStart"/>
            <w:r w:rsidRPr="00910A49">
              <w:rPr>
                <w:rFonts w:ascii="Times New Roman" w:eastAsia="Times New Roman" w:hAnsi="Times New Roman" w:cs="Times New Roman"/>
                <w:b/>
                <w:sz w:val="24"/>
                <w:szCs w:val="24"/>
                <w:lang w:eastAsia="ru-RU"/>
              </w:rPr>
              <w:t>м(</w:t>
            </w:r>
            <w:proofErr w:type="gramEnd"/>
            <w:r w:rsidRPr="00910A49">
              <w:rPr>
                <w:rFonts w:ascii="Times New Roman" w:eastAsia="Times New Roman" w:hAnsi="Times New Roman" w:cs="Times New Roman"/>
                <w:b/>
                <w:sz w:val="24"/>
                <w:szCs w:val="24"/>
                <w:lang w:eastAsia="ru-RU"/>
              </w:rPr>
              <w:t>договором)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ind w:left="57" w:right="57"/>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Кол-во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Ед. изм.</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 xml:space="preserve">Исполнено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Дата исполнения фактическая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Дата исполнения по контракту (договору)</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 xml:space="preserve">Наименование </w:t>
            </w:r>
          </w:p>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и реквизиты документа, подтверждающего исполнение *</w:t>
            </w:r>
          </w:p>
        </w:tc>
      </w:tr>
      <w:tr w:rsidR="00910A49" w:rsidRPr="00910A49" w:rsidTr="00910A49">
        <w:trPr>
          <w:trHeight w:val="36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10A49" w:rsidRPr="00910A49" w:rsidRDefault="00910A49" w:rsidP="00910A49">
            <w:pPr>
              <w:autoSpaceDE w:val="0"/>
              <w:autoSpaceDN w:val="0"/>
              <w:spacing w:after="0" w:line="240" w:lineRule="auto"/>
              <w:jc w:val="center"/>
              <w:rPr>
                <w:rFonts w:ascii="Times New Roman" w:eastAsia="Times New Roman" w:hAnsi="Times New Roman" w:cs="Times New Roman"/>
                <w:b/>
                <w:sz w:val="24"/>
                <w:szCs w:val="24"/>
                <w:lang w:eastAsia="ru-RU"/>
              </w:rPr>
            </w:pPr>
            <w:r w:rsidRPr="00910A49">
              <w:rPr>
                <w:rFonts w:ascii="Times New Roman" w:eastAsia="Times New Roman" w:hAnsi="Times New Roman" w:cs="Times New Roman"/>
                <w:b/>
                <w:sz w:val="24"/>
                <w:szCs w:val="24"/>
                <w:lang w:eastAsia="ru-RU"/>
              </w:rPr>
              <w:t>сумма</w:t>
            </w:r>
          </w:p>
        </w:tc>
        <w:tc>
          <w:tcPr>
            <w:tcW w:w="1843" w:type="dxa"/>
            <w:tcBorders>
              <w:top w:val="single" w:sz="4" w:space="0" w:color="auto"/>
              <w:left w:val="single" w:sz="4" w:space="0" w:color="auto"/>
              <w:bottom w:val="single" w:sz="4" w:space="0" w:color="auto"/>
              <w:right w:val="single" w:sz="4" w:space="0" w:color="auto"/>
            </w:tcBorders>
            <w:vAlign w:val="center"/>
          </w:tcPr>
          <w:p w:rsidR="00910A49" w:rsidRPr="00910A49" w:rsidRDefault="00910A49" w:rsidP="00910A49">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10A49" w:rsidRPr="00910A49" w:rsidRDefault="00910A49" w:rsidP="00910A49">
            <w:pPr>
              <w:spacing w:after="0" w:line="240" w:lineRule="auto"/>
              <w:rPr>
                <w:rFonts w:ascii="Times New Roman" w:eastAsia="Times New Roman" w:hAnsi="Times New Roman" w:cs="Times New Roman"/>
                <w:b/>
                <w:sz w:val="24"/>
                <w:szCs w:val="24"/>
                <w:lang w:eastAsia="ru-RU"/>
              </w:rPr>
            </w:pPr>
          </w:p>
        </w:tc>
      </w:tr>
      <w:tr w:rsidR="00910A49" w:rsidRPr="00910A49" w:rsidTr="00910A49">
        <w:tc>
          <w:tcPr>
            <w:tcW w:w="2013"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autoSpaceDN w:val="0"/>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10A49" w:rsidRPr="00910A49" w:rsidRDefault="00910A49" w:rsidP="00910A49">
            <w:pPr>
              <w:autoSpaceDE w:val="0"/>
              <w:spacing w:after="0" w:line="240" w:lineRule="auto"/>
              <w:jc w:val="center"/>
              <w:outlineLvl w:val="0"/>
              <w:rPr>
                <w:rFonts w:ascii="Times New Roman" w:eastAsia="Times New Roman" w:hAnsi="Times New Roman" w:cs="Times New Roman"/>
                <w:sz w:val="24"/>
                <w:szCs w:val="24"/>
                <w:lang w:eastAsia="ru-RU"/>
              </w:rPr>
            </w:pPr>
          </w:p>
        </w:tc>
      </w:tr>
    </w:tbl>
    <w:p w:rsidR="00910A49" w:rsidRPr="00910A49" w:rsidRDefault="00910A49" w:rsidP="00910A49">
      <w:pPr>
        <w:spacing w:after="0" w:line="240" w:lineRule="auto"/>
        <w:rPr>
          <w:rFonts w:ascii="Times New Roman" w:eastAsia="Times New Roman" w:hAnsi="Times New Roman" w:cs="Times New Roman"/>
          <w:sz w:val="24"/>
          <w:szCs w:val="24"/>
        </w:rPr>
      </w:pPr>
    </w:p>
    <w:p w:rsidR="00910A49" w:rsidRPr="00910A49" w:rsidRDefault="00910A49" w:rsidP="00910A49">
      <w:pPr>
        <w:spacing w:after="0"/>
        <w:jc w:val="both"/>
        <w:rPr>
          <w:rFonts w:ascii="Times New Roman" w:eastAsia="Times New Roman" w:hAnsi="Times New Roman" w:cs="Times New Roman"/>
          <w:sz w:val="24"/>
          <w:szCs w:val="24"/>
        </w:rPr>
      </w:pPr>
      <w:r w:rsidRPr="00910A49">
        <w:rPr>
          <w:rFonts w:ascii="Times New Roman" w:eastAsia="Times New Roman" w:hAnsi="Times New Roman" w:cs="Times New Roman"/>
          <w:sz w:val="24"/>
          <w:szCs w:val="24"/>
        </w:rPr>
        <w:t xml:space="preserve">Представленные документы для принятия и оплаты товара (работы, услуги) проверены, </w:t>
      </w:r>
      <w:r w:rsidRPr="00910A49">
        <w:rPr>
          <w:rFonts w:ascii="Times New Roman" w:eastAsia="Times New Roman" w:hAnsi="Times New Roman" w:cs="Times New Roman"/>
          <w:b/>
          <w:sz w:val="24"/>
          <w:szCs w:val="24"/>
        </w:rPr>
        <w:t>соответствуют</w:t>
      </w:r>
      <w:r w:rsidRPr="00910A49">
        <w:rPr>
          <w:rFonts w:ascii="Times New Roman" w:eastAsia="Times New Roman" w:hAnsi="Times New Roman" w:cs="Times New Roman"/>
          <w:sz w:val="24"/>
          <w:szCs w:val="24"/>
        </w:rPr>
        <w:t xml:space="preserve">  данным контракта (в </w:t>
      </w:r>
      <w:proofErr w:type="spellStart"/>
      <w:r w:rsidRPr="00910A49">
        <w:rPr>
          <w:rFonts w:ascii="Times New Roman" w:eastAsia="Times New Roman" w:hAnsi="Times New Roman" w:cs="Times New Roman"/>
          <w:sz w:val="24"/>
          <w:szCs w:val="24"/>
        </w:rPr>
        <w:t>т.ч</w:t>
      </w:r>
      <w:proofErr w:type="spellEnd"/>
      <w:r w:rsidRPr="00910A49">
        <w:rPr>
          <w:rFonts w:ascii="Times New Roman" w:eastAsia="Times New Roman" w:hAnsi="Times New Roman" w:cs="Times New Roman"/>
          <w:sz w:val="24"/>
          <w:szCs w:val="24"/>
        </w:rPr>
        <w:t>. правильность наименований и реквизитов сторон, наличие и правильность заполнения предусмотренных документами данных).</w:t>
      </w:r>
    </w:p>
    <w:p w:rsidR="00910A49" w:rsidRPr="00910A49" w:rsidRDefault="00910A49" w:rsidP="00910A49">
      <w:pPr>
        <w:spacing w:after="0"/>
        <w:jc w:val="both"/>
        <w:rPr>
          <w:rFonts w:ascii="Times New Roman" w:eastAsia="Times New Roman" w:hAnsi="Times New Roman" w:cs="Times New Roman"/>
          <w:sz w:val="24"/>
          <w:szCs w:val="24"/>
        </w:rPr>
      </w:pPr>
      <w:r w:rsidRPr="00910A49">
        <w:rPr>
          <w:rFonts w:ascii="Times New Roman" w:eastAsia="Times New Roman" w:hAnsi="Times New Roman" w:cs="Times New Roman"/>
          <w:sz w:val="24"/>
          <w:szCs w:val="24"/>
        </w:rPr>
        <w:t xml:space="preserve">При проведении экспертизы </w:t>
      </w:r>
      <w:r w:rsidRPr="00910A49">
        <w:rPr>
          <w:rFonts w:ascii="Times New Roman" w:eastAsia="Times New Roman" w:hAnsi="Times New Roman" w:cs="Times New Roman"/>
          <w:b/>
          <w:sz w:val="24"/>
          <w:szCs w:val="24"/>
        </w:rPr>
        <w:t>не выявлены</w:t>
      </w:r>
      <w:r w:rsidRPr="00910A49">
        <w:rPr>
          <w:rFonts w:ascii="Times New Roman" w:eastAsia="Times New Roman" w:hAnsi="Times New Roman" w:cs="Times New Roman"/>
          <w:sz w:val="24"/>
          <w:szCs w:val="24"/>
        </w:rPr>
        <w:t xml:space="preserve"> факты ненадлежащего исполнения контракта оператором (подрядчиком, исполнителем).</w:t>
      </w:r>
    </w:p>
    <w:p w:rsidR="00910A49" w:rsidRPr="00910A49" w:rsidRDefault="00910A49" w:rsidP="00910A49">
      <w:pPr>
        <w:spacing w:after="0" w:line="240" w:lineRule="auto"/>
        <w:rPr>
          <w:rFonts w:ascii="Times New Roman" w:eastAsia="Times New Roman" w:hAnsi="Times New Roman" w:cs="Times New Roman"/>
          <w:sz w:val="24"/>
          <w:lang w:eastAsia="ru-RU"/>
        </w:rPr>
      </w:pPr>
      <w:r w:rsidRPr="00910A49">
        <w:rPr>
          <w:rFonts w:ascii="Times New Roman" w:eastAsia="Times New Roman" w:hAnsi="Times New Roman" w:cs="Times New Roman"/>
          <w:b/>
          <w:sz w:val="24"/>
        </w:rPr>
        <w:t xml:space="preserve">ВЫВОДЫ по заключению: </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Председатель комиссии: _________________________ /______________/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Подписи членов комиссии:________________________/______________/</w:t>
      </w:r>
      <w:r w:rsidRPr="00910A49">
        <w:rPr>
          <w:rFonts w:ascii="Times New Roman" w:eastAsia="Times New Roman" w:hAnsi="Times New Roman" w:cs="Times New Roman"/>
          <w:color w:val="2D2D2D"/>
          <w:spacing w:val="2"/>
          <w:sz w:val="24"/>
          <w:szCs w:val="24"/>
          <w:lang w:eastAsia="ru-RU"/>
        </w:rPr>
        <w:br/>
        <w:t>_________________________ /______________/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Pr="00910A49" w:rsidRDefault="00910A49" w:rsidP="00910A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10A49">
        <w:rPr>
          <w:rFonts w:ascii="Times New Roman" w:eastAsia="Times New Roman" w:hAnsi="Times New Roman" w:cs="Times New Roman"/>
          <w:color w:val="2D2D2D"/>
          <w:spacing w:val="2"/>
          <w:sz w:val="24"/>
          <w:szCs w:val="24"/>
          <w:lang w:eastAsia="ru-RU"/>
        </w:rPr>
        <w:t>_________________________ /_____________/</w:t>
      </w:r>
      <w:r w:rsidRPr="00910A49">
        <w:rPr>
          <w:rFonts w:ascii="Times New Roman" w:eastAsia="Times New Roman" w:hAnsi="Times New Roman" w:cs="Times New Roman"/>
          <w:color w:val="2D2D2D"/>
          <w:spacing w:val="2"/>
          <w:sz w:val="24"/>
          <w:szCs w:val="24"/>
          <w:lang w:eastAsia="ru-RU"/>
        </w:rPr>
        <w:br/>
        <w:t>_________________________ /_____________/</w:t>
      </w:r>
    </w:p>
    <w:p w:rsidR="00910A49" w:rsidRDefault="00910A49" w:rsidP="00910A49">
      <w:pPr>
        <w:spacing w:after="0" w:line="240" w:lineRule="auto"/>
        <w:rPr>
          <w:rFonts w:ascii="Times New Roman" w:eastAsia="Times New Roman" w:hAnsi="Times New Roman" w:cs="Times New Roman"/>
          <w:color w:val="2D2D2D"/>
          <w:spacing w:val="2"/>
          <w:sz w:val="24"/>
          <w:szCs w:val="24"/>
          <w:lang w:eastAsia="ru-RU"/>
        </w:rPr>
      </w:pPr>
    </w:p>
    <w:p w:rsidR="00910A49" w:rsidRDefault="00910A49" w:rsidP="00910A49">
      <w:pPr>
        <w:spacing w:after="0" w:line="240" w:lineRule="auto"/>
        <w:rPr>
          <w:rFonts w:ascii="Times New Roman" w:eastAsia="Times New Roman" w:hAnsi="Times New Roman" w:cs="Times New Roman"/>
          <w:color w:val="2D2D2D"/>
          <w:spacing w:val="2"/>
          <w:sz w:val="24"/>
          <w:szCs w:val="24"/>
          <w:lang w:eastAsia="ru-RU"/>
        </w:rPr>
        <w:sectPr w:rsidR="00910A49">
          <w:pgSz w:w="16838" w:h="11906" w:orient="landscape"/>
          <w:pgMar w:top="851" w:right="1134" w:bottom="1701" w:left="1134" w:header="709" w:footer="709" w:gutter="0"/>
          <w:cols w:space="720"/>
        </w:sectPr>
      </w:pPr>
    </w:p>
    <w:p w:rsidR="00910A49" w:rsidRPr="00910A49" w:rsidRDefault="00910A49" w:rsidP="00910A4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Arial" w:eastAsia="Times New Roman" w:hAnsi="Arial" w:cs="Arial"/>
          <w:color w:val="2D2D2D"/>
          <w:spacing w:val="2"/>
          <w:sz w:val="21"/>
          <w:szCs w:val="21"/>
          <w:lang w:eastAsia="ru-RU"/>
        </w:rPr>
        <w:br/>
      </w:r>
      <w:r w:rsidRPr="00910A49">
        <w:rPr>
          <w:rFonts w:ascii="Times New Roman" w:eastAsia="Times New Roman" w:hAnsi="Times New Roman" w:cs="Times New Roman"/>
          <w:sz w:val="24"/>
          <w:szCs w:val="24"/>
          <w:lang w:eastAsia="ru-RU"/>
        </w:rPr>
        <w:t>Приложение 2</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к постановлению администрации</w:t>
      </w:r>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 xml:space="preserve">сельского поселения </w:t>
      </w:r>
      <w:proofErr w:type="gramStart"/>
      <w:r w:rsidRPr="00910A49">
        <w:rPr>
          <w:rFonts w:ascii="Times New Roman" w:eastAsia="Times New Roman" w:hAnsi="Times New Roman" w:cs="Times New Roman"/>
          <w:sz w:val="24"/>
          <w:szCs w:val="24"/>
          <w:lang w:eastAsia="ru-RU"/>
        </w:rPr>
        <w:t>Светлый</w:t>
      </w:r>
      <w:proofErr w:type="gramEnd"/>
    </w:p>
    <w:p w:rsidR="00910A49" w:rsidRPr="00910A49" w:rsidRDefault="00910A49" w:rsidP="00910A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0A49">
        <w:rPr>
          <w:rFonts w:ascii="Times New Roman" w:eastAsia="Times New Roman" w:hAnsi="Times New Roman" w:cs="Times New Roman"/>
          <w:sz w:val="24"/>
          <w:szCs w:val="24"/>
          <w:lang w:eastAsia="ru-RU"/>
        </w:rPr>
        <w:t>от 14.05.2021 N 39</w:t>
      </w:r>
    </w:p>
    <w:p w:rsidR="00910A49" w:rsidRPr="00910A49" w:rsidRDefault="00910A49" w:rsidP="00910A49">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910A49" w:rsidRPr="00910A49" w:rsidRDefault="00910A49" w:rsidP="00910A4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910A49">
        <w:rPr>
          <w:rFonts w:ascii="Times New Roman" w:eastAsia="Times New Roman" w:hAnsi="Times New Roman" w:cs="Times New Roman"/>
          <w:color w:val="4C4C4C"/>
          <w:spacing w:val="2"/>
          <w:sz w:val="28"/>
          <w:szCs w:val="28"/>
          <w:lang w:eastAsia="ru-RU"/>
        </w:rP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910A49" w:rsidRPr="00910A49" w:rsidRDefault="00910A49" w:rsidP="00910A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0A49">
        <w:rPr>
          <w:rFonts w:ascii="Arial" w:eastAsia="Times New Roman" w:hAnsi="Arial" w:cs="Arial"/>
          <w:color w:val="2D2D2D"/>
          <w:spacing w:val="2"/>
          <w:sz w:val="21"/>
          <w:szCs w:val="21"/>
          <w:lang w:eastAsia="ru-RU"/>
        </w:rPr>
        <w:br/>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Председатель приемочной комиссии: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Тодорова Елена Николаевна  – заместитель главы сельского поселения Светлый</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Заместитель председателя приемочной комиссии: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Витовская</w:t>
      </w:r>
      <w:proofErr w:type="spellEnd"/>
      <w:r w:rsidRPr="00910A49">
        <w:rPr>
          <w:rFonts w:ascii="Times New Roman" w:eastAsia="Times New Roman" w:hAnsi="Times New Roman" w:cs="Times New Roman"/>
          <w:color w:val="2D2D2D"/>
          <w:spacing w:val="2"/>
          <w:sz w:val="26"/>
          <w:szCs w:val="26"/>
          <w:lang w:eastAsia="ru-RU"/>
        </w:rPr>
        <w:t xml:space="preserve"> Елена Николаевна – главный специалист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Секретарь приемочной комиссии: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Алехина Елена Владимировна – главный специалист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r w:rsidRPr="00910A49">
        <w:rPr>
          <w:rFonts w:ascii="Times New Roman" w:eastAsia="Times New Roman" w:hAnsi="Times New Roman" w:cs="Times New Roman"/>
          <w:color w:val="2D2D2D"/>
          <w:spacing w:val="2"/>
          <w:sz w:val="26"/>
          <w:szCs w:val="26"/>
          <w:lang w:eastAsia="ru-RU"/>
        </w:rPr>
        <w:t>Члены комиссии: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Дружкина</w:t>
      </w:r>
      <w:proofErr w:type="spellEnd"/>
      <w:r w:rsidRPr="00910A49">
        <w:rPr>
          <w:rFonts w:ascii="Times New Roman" w:eastAsia="Times New Roman" w:hAnsi="Times New Roman" w:cs="Times New Roman"/>
          <w:color w:val="2D2D2D"/>
          <w:spacing w:val="2"/>
          <w:sz w:val="26"/>
          <w:szCs w:val="26"/>
          <w:lang w:eastAsia="ru-RU"/>
        </w:rPr>
        <w:t xml:space="preserve"> Ирина Андреевна – главный специалист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Дурницына</w:t>
      </w:r>
      <w:proofErr w:type="spellEnd"/>
      <w:r w:rsidRPr="00910A49">
        <w:rPr>
          <w:rFonts w:ascii="Times New Roman" w:eastAsia="Times New Roman" w:hAnsi="Times New Roman" w:cs="Times New Roman"/>
          <w:color w:val="2D2D2D"/>
          <w:spacing w:val="2"/>
          <w:sz w:val="26"/>
          <w:szCs w:val="26"/>
          <w:lang w:eastAsia="ru-RU"/>
        </w:rPr>
        <w:t xml:space="preserve"> Нина Алексеевна – главный специалист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Хамидуллина</w:t>
      </w:r>
      <w:proofErr w:type="spellEnd"/>
      <w:r w:rsidRPr="00910A49">
        <w:rPr>
          <w:rFonts w:ascii="Times New Roman" w:eastAsia="Times New Roman" w:hAnsi="Times New Roman" w:cs="Times New Roman"/>
          <w:color w:val="2D2D2D"/>
          <w:spacing w:val="2"/>
          <w:sz w:val="26"/>
          <w:szCs w:val="26"/>
          <w:lang w:eastAsia="ru-RU"/>
        </w:rPr>
        <w:t xml:space="preserve"> Регина </w:t>
      </w:r>
      <w:proofErr w:type="spellStart"/>
      <w:r w:rsidRPr="00910A49">
        <w:rPr>
          <w:rFonts w:ascii="Times New Roman" w:eastAsia="Times New Roman" w:hAnsi="Times New Roman" w:cs="Times New Roman"/>
          <w:color w:val="2D2D2D"/>
          <w:spacing w:val="2"/>
          <w:sz w:val="26"/>
          <w:szCs w:val="26"/>
          <w:lang w:eastAsia="ru-RU"/>
        </w:rPr>
        <w:t>Ильнуровна</w:t>
      </w:r>
      <w:proofErr w:type="spellEnd"/>
      <w:r w:rsidRPr="00910A49">
        <w:rPr>
          <w:rFonts w:ascii="Times New Roman" w:eastAsia="Times New Roman" w:hAnsi="Times New Roman" w:cs="Times New Roman"/>
          <w:color w:val="2D2D2D"/>
          <w:spacing w:val="2"/>
          <w:sz w:val="26"/>
          <w:szCs w:val="26"/>
          <w:lang w:eastAsia="ru-RU"/>
        </w:rPr>
        <w:t xml:space="preserve"> – главный специалист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Перехрест</w:t>
      </w:r>
      <w:proofErr w:type="spellEnd"/>
      <w:r w:rsidRPr="00910A49">
        <w:rPr>
          <w:rFonts w:ascii="Times New Roman" w:eastAsia="Times New Roman" w:hAnsi="Times New Roman" w:cs="Times New Roman"/>
          <w:color w:val="2D2D2D"/>
          <w:spacing w:val="2"/>
          <w:sz w:val="26"/>
          <w:szCs w:val="26"/>
          <w:lang w:eastAsia="ru-RU"/>
        </w:rPr>
        <w:t xml:space="preserve"> Оксана Владимировна – главный бухгалтер администрации</w:t>
      </w:r>
    </w:p>
    <w:p w:rsidR="00910A49" w:rsidRPr="00910A49" w:rsidRDefault="00910A49" w:rsidP="00910A49">
      <w:pPr>
        <w:shd w:val="clear" w:color="auto" w:fill="FFFFFF"/>
        <w:spacing w:after="0"/>
        <w:ind w:firstLine="709"/>
        <w:textAlignment w:val="baseline"/>
        <w:rPr>
          <w:rFonts w:ascii="Times New Roman" w:eastAsia="Times New Roman" w:hAnsi="Times New Roman" w:cs="Times New Roman"/>
          <w:color w:val="2D2D2D"/>
          <w:spacing w:val="2"/>
          <w:sz w:val="26"/>
          <w:szCs w:val="26"/>
          <w:lang w:eastAsia="ru-RU"/>
        </w:rPr>
      </w:pPr>
      <w:proofErr w:type="spellStart"/>
      <w:r w:rsidRPr="00910A49">
        <w:rPr>
          <w:rFonts w:ascii="Times New Roman" w:eastAsia="Times New Roman" w:hAnsi="Times New Roman" w:cs="Times New Roman"/>
          <w:color w:val="2D2D2D"/>
          <w:spacing w:val="2"/>
          <w:sz w:val="26"/>
          <w:szCs w:val="26"/>
          <w:lang w:eastAsia="ru-RU"/>
        </w:rPr>
        <w:t>Гатиятова</w:t>
      </w:r>
      <w:proofErr w:type="spellEnd"/>
      <w:r w:rsidRPr="00910A49">
        <w:rPr>
          <w:rFonts w:ascii="Times New Roman" w:eastAsia="Times New Roman" w:hAnsi="Times New Roman" w:cs="Times New Roman"/>
          <w:color w:val="2D2D2D"/>
          <w:spacing w:val="2"/>
          <w:sz w:val="26"/>
          <w:szCs w:val="26"/>
          <w:lang w:eastAsia="ru-RU"/>
        </w:rPr>
        <w:t xml:space="preserve"> </w:t>
      </w:r>
      <w:proofErr w:type="spellStart"/>
      <w:r w:rsidRPr="00910A49">
        <w:rPr>
          <w:rFonts w:ascii="Times New Roman" w:eastAsia="Times New Roman" w:hAnsi="Times New Roman" w:cs="Times New Roman"/>
          <w:color w:val="2D2D2D"/>
          <w:spacing w:val="2"/>
          <w:sz w:val="26"/>
          <w:szCs w:val="26"/>
          <w:lang w:eastAsia="ru-RU"/>
        </w:rPr>
        <w:t>Айгуль</w:t>
      </w:r>
      <w:proofErr w:type="spellEnd"/>
      <w:r w:rsidRPr="00910A49">
        <w:rPr>
          <w:rFonts w:ascii="Times New Roman" w:eastAsia="Times New Roman" w:hAnsi="Times New Roman" w:cs="Times New Roman"/>
          <w:color w:val="2D2D2D"/>
          <w:spacing w:val="2"/>
          <w:sz w:val="26"/>
          <w:szCs w:val="26"/>
          <w:lang w:eastAsia="ru-RU"/>
        </w:rPr>
        <w:t xml:space="preserve"> </w:t>
      </w:r>
      <w:proofErr w:type="spellStart"/>
      <w:r w:rsidRPr="00910A49">
        <w:rPr>
          <w:rFonts w:ascii="Times New Roman" w:eastAsia="Times New Roman" w:hAnsi="Times New Roman" w:cs="Times New Roman"/>
          <w:color w:val="2D2D2D"/>
          <w:spacing w:val="2"/>
          <w:sz w:val="26"/>
          <w:szCs w:val="26"/>
          <w:lang w:eastAsia="ru-RU"/>
        </w:rPr>
        <w:t>Римовна</w:t>
      </w:r>
      <w:proofErr w:type="spellEnd"/>
      <w:r w:rsidRPr="00910A49">
        <w:rPr>
          <w:rFonts w:ascii="Times New Roman" w:eastAsia="Times New Roman" w:hAnsi="Times New Roman" w:cs="Times New Roman"/>
          <w:color w:val="2D2D2D"/>
          <w:spacing w:val="2"/>
          <w:sz w:val="26"/>
          <w:szCs w:val="26"/>
          <w:lang w:eastAsia="ru-RU"/>
        </w:rPr>
        <w:t xml:space="preserve"> – заместитель главного бухгалтера</w:t>
      </w:r>
    </w:p>
    <w:p w:rsidR="00910A49" w:rsidRPr="00910A49" w:rsidRDefault="00910A49" w:rsidP="00910A49">
      <w:pPr>
        <w:shd w:val="clear" w:color="auto" w:fill="FFFFFF"/>
        <w:spacing w:after="0"/>
        <w:ind w:firstLine="709"/>
        <w:textAlignment w:val="baseline"/>
        <w:rPr>
          <w:rFonts w:ascii="Times New Roman" w:eastAsia="Calibri" w:hAnsi="Times New Roman" w:cs="Times New Roman"/>
          <w:sz w:val="26"/>
          <w:szCs w:val="26"/>
        </w:rPr>
      </w:pPr>
    </w:p>
    <w:p w:rsidR="00910A49" w:rsidRPr="00910A49" w:rsidRDefault="00910A49" w:rsidP="00910A49">
      <w:pPr>
        <w:spacing w:after="0" w:line="240" w:lineRule="auto"/>
        <w:rPr>
          <w:rFonts w:ascii="Times New Roman" w:eastAsia="Times New Roman" w:hAnsi="Times New Roman" w:cs="Times New Roman"/>
          <w:color w:val="2D2D2D"/>
          <w:spacing w:val="2"/>
          <w:sz w:val="24"/>
          <w:szCs w:val="24"/>
          <w:lang w:eastAsia="ru-RU"/>
        </w:rPr>
        <w:sectPr w:rsidR="00910A49" w:rsidRPr="00910A49" w:rsidSect="00910A49">
          <w:pgSz w:w="11906" w:h="16838"/>
          <w:pgMar w:top="1134" w:right="1701" w:bottom="1134" w:left="851" w:header="709" w:footer="709" w:gutter="0"/>
          <w:cols w:space="720"/>
          <w:docGrid w:linePitch="299"/>
        </w:sectPr>
      </w:pPr>
    </w:p>
    <w:p w:rsidR="00910A49" w:rsidRPr="00910A49" w:rsidRDefault="00910A49" w:rsidP="00910A49">
      <w:pPr>
        <w:spacing w:after="0" w:line="240" w:lineRule="auto"/>
        <w:ind w:firstLine="540"/>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lastRenderedPageBreak/>
        <w:t>АДМИНИСТРАЦИЯ</w:t>
      </w:r>
    </w:p>
    <w:p w:rsidR="00910A49" w:rsidRPr="00910A49" w:rsidRDefault="00910A49" w:rsidP="00910A49">
      <w:pPr>
        <w:shd w:val="clear" w:color="auto" w:fill="FFFFFF"/>
        <w:spacing w:after="0" w:line="240" w:lineRule="auto"/>
        <w:jc w:val="center"/>
        <w:rPr>
          <w:rFonts w:ascii="Times New Roman" w:eastAsia="Times New Roman" w:hAnsi="Times New Roman" w:cs="Times New Roman"/>
          <w:bCs/>
          <w:sz w:val="28"/>
          <w:szCs w:val="28"/>
          <w:lang w:eastAsia="ru-RU"/>
        </w:rPr>
      </w:pPr>
      <w:r w:rsidRPr="00910A49">
        <w:rPr>
          <w:rFonts w:ascii="Times New Roman" w:eastAsia="Times New Roman" w:hAnsi="Times New Roman" w:cs="Times New Roman"/>
          <w:bCs/>
          <w:sz w:val="28"/>
          <w:szCs w:val="28"/>
          <w:lang w:eastAsia="ru-RU"/>
        </w:rPr>
        <w:t xml:space="preserve">СЕЛЬСКОГО ПОСЕЛЕНИЯ </w:t>
      </w:r>
      <w:proofErr w:type="gramStart"/>
      <w:r w:rsidRPr="00910A49">
        <w:rPr>
          <w:rFonts w:ascii="Times New Roman" w:eastAsia="Times New Roman" w:hAnsi="Times New Roman" w:cs="Times New Roman"/>
          <w:bCs/>
          <w:sz w:val="28"/>
          <w:szCs w:val="28"/>
          <w:lang w:eastAsia="ru-RU"/>
        </w:rPr>
        <w:t>СВЕТЛЫЙ</w:t>
      </w:r>
      <w:proofErr w:type="gramEnd"/>
    </w:p>
    <w:p w:rsidR="00910A49" w:rsidRPr="00910A49" w:rsidRDefault="00910A49" w:rsidP="00910A49">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sidRPr="00910A49">
        <w:rPr>
          <w:rFonts w:ascii="Times New Roman" w:eastAsia="Times New Roman" w:hAnsi="Times New Roman" w:cs="Times New Roman"/>
          <w:bCs/>
          <w:sz w:val="28"/>
          <w:szCs w:val="28"/>
          <w:lang w:eastAsia="ru-RU"/>
        </w:rPr>
        <w:t>Берёзовского</w:t>
      </w:r>
      <w:proofErr w:type="spellEnd"/>
      <w:r w:rsidRPr="00910A49">
        <w:rPr>
          <w:rFonts w:ascii="Times New Roman" w:eastAsia="Times New Roman" w:hAnsi="Times New Roman" w:cs="Times New Roman"/>
          <w:bCs/>
          <w:sz w:val="28"/>
          <w:szCs w:val="28"/>
          <w:lang w:eastAsia="ru-RU"/>
        </w:rPr>
        <w:t xml:space="preserve"> района</w:t>
      </w:r>
    </w:p>
    <w:p w:rsidR="00910A49" w:rsidRPr="00910A49" w:rsidRDefault="00910A49" w:rsidP="00910A49">
      <w:pPr>
        <w:shd w:val="clear" w:color="auto" w:fill="FFFFFF"/>
        <w:spacing w:after="0" w:line="240" w:lineRule="auto"/>
        <w:jc w:val="center"/>
        <w:rPr>
          <w:rFonts w:ascii="Times New Roman" w:eastAsia="Times New Roman" w:hAnsi="Times New Roman" w:cs="Times New Roman"/>
          <w:bCs/>
          <w:sz w:val="28"/>
          <w:szCs w:val="28"/>
          <w:lang w:eastAsia="ru-RU"/>
        </w:rPr>
      </w:pPr>
      <w:r w:rsidRPr="00910A49">
        <w:rPr>
          <w:rFonts w:ascii="Times New Roman" w:eastAsia="Times New Roman" w:hAnsi="Times New Roman" w:cs="Times New Roman"/>
          <w:bCs/>
          <w:sz w:val="28"/>
          <w:szCs w:val="28"/>
          <w:lang w:eastAsia="ru-RU"/>
        </w:rPr>
        <w:t xml:space="preserve">Ханты-Мансийского автономного округа - Югры </w:t>
      </w:r>
    </w:p>
    <w:p w:rsidR="00910A49" w:rsidRPr="00910A49" w:rsidRDefault="00910A49" w:rsidP="00910A49">
      <w:pPr>
        <w:spacing w:after="0" w:line="240" w:lineRule="auto"/>
        <w:ind w:firstLine="540"/>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ПОСТАНОВЛЕНИЕ</w:t>
      </w:r>
    </w:p>
    <w:p w:rsidR="00910A49" w:rsidRPr="00910A49" w:rsidRDefault="00910A49" w:rsidP="00910A49">
      <w:pPr>
        <w:spacing w:after="0" w:line="240" w:lineRule="auto"/>
        <w:ind w:firstLine="540"/>
        <w:jc w:val="center"/>
        <w:rPr>
          <w:rFonts w:ascii="Times New Roman" w:eastAsia="Times New Roman" w:hAnsi="Times New Roman" w:cs="Times New Roman"/>
          <w:sz w:val="28"/>
          <w:szCs w:val="28"/>
          <w:lang w:eastAsia="ru-RU"/>
        </w:rPr>
      </w:pPr>
    </w:p>
    <w:p w:rsidR="00910A49" w:rsidRPr="00910A49" w:rsidRDefault="00910A49" w:rsidP="00910A49">
      <w:pPr>
        <w:spacing w:after="0" w:line="240" w:lineRule="auto"/>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u w:val="single"/>
          <w:lang w:eastAsia="ru-RU"/>
        </w:rPr>
        <w:t>от  17.05.2021</w:t>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t xml:space="preserve">            </w:t>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t>№ 40</w:t>
      </w:r>
    </w:p>
    <w:p w:rsidR="00910A49" w:rsidRPr="00910A49" w:rsidRDefault="00910A49" w:rsidP="00910A49">
      <w:pPr>
        <w:spacing w:after="0" w:line="240" w:lineRule="auto"/>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п. Светлый </w:t>
      </w:r>
    </w:p>
    <w:p w:rsidR="00910A49" w:rsidRPr="00910A49" w:rsidRDefault="00910A49" w:rsidP="00910A49">
      <w:pPr>
        <w:spacing w:after="0" w:line="240" w:lineRule="auto"/>
        <w:rPr>
          <w:rFonts w:ascii="Times New Roman" w:eastAsia="Times New Roman" w:hAnsi="Times New Roman" w:cs="Times New Roman"/>
          <w:sz w:val="28"/>
          <w:szCs w:val="28"/>
          <w:lang w:eastAsia="ru-RU"/>
        </w:rPr>
      </w:pPr>
    </w:p>
    <w:p w:rsidR="00910A49" w:rsidRPr="00910A49" w:rsidRDefault="00910A49" w:rsidP="00910A49">
      <w:pPr>
        <w:spacing w:after="0" w:line="240" w:lineRule="auto"/>
        <w:ind w:right="3401"/>
        <w:jc w:val="both"/>
        <w:rPr>
          <w:rFonts w:ascii="Times New Roman" w:eastAsia="Times New Roman" w:hAnsi="Times New Roman" w:cs="Times New Roman"/>
          <w:b/>
          <w:sz w:val="28"/>
          <w:szCs w:val="28"/>
          <w:lang w:eastAsia="ru-RU"/>
        </w:rPr>
      </w:pPr>
      <w:r w:rsidRPr="00910A49">
        <w:rPr>
          <w:rFonts w:ascii="Times New Roman" w:eastAsia="Times New Roman" w:hAnsi="Times New Roman" w:cs="Times New Roman"/>
          <w:b/>
          <w:sz w:val="28"/>
          <w:szCs w:val="28"/>
          <w:lang w:eastAsia="ru-RU"/>
        </w:rPr>
        <w:t xml:space="preserve">О порядке и условиях командирования, работников администрации сельского поселения </w:t>
      </w:r>
      <w:proofErr w:type="gramStart"/>
      <w:r w:rsidRPr="00910A49">
        <w:rPr>
          <w:rFonts w:ascii="Times New Roman" w:eastAsia="Times New Roman" w:hAnsi="Times New Roman" w:cs="Times New Roman"/>
          <w:b/>
          <w:sz w:val="28"/>
          <w:szCs w:val="28"/>
          <w:lang w:eastAsia="ru-RU"/>
        </w:rPr>
        <w:t>Светлый</w:t>
      </w:r>
      <w:proofErr w:type="gramEnd"/>
    </w:p>
    <w:p w:rsidR="00910A49" w:rsidRPr="00910A49" w:rsidRDefault="00910A49" w:rsidP="00910A49">
      <w:pPr>
        <w:spacing w:after="0" w:line="240" w:lineRule="auto"/>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709"/>
        <w:jc w:val="both"/>
        <w:rPr>
          <w:rFonts w:ascii="Times New Roman" w:eastAsia="Times New Roman" w:hAnsi="Times New Roman" w:cs="Times New Roman"/>
          <w:sz w:val="28"/>
          <w:szCs w:val="26"/>
        </w:rPr>
      </w:pPr>
      <w:r w:rsidRPr="00910A49">
        <w:rPr>
          <w:rFonts w:ascii="Times New Roman" w:eastAsia="Calibri" w:hAnsi="Times New Roman" w:cs="Times New Roman"/>
          <w:sz w:val="28"/>
          <w:szCs w:val="26"/>
        </w:rPr>
        <w:t xml:space="preserve">В соответствии с Постановлением Правительства РФ от 13.10.2008 № 749 </w:t>
      </w:r>
      <w:r w:rsidRPr="00910A49">
        <w:rPr>
          <w:rFonts w:ascii="Times New Roman" w:eastAsia="Calibri" w:hAnsi="Times New Roman" w:cs="Times New Roman"/>
          <w:bCs/>
          <w:sz w:val="28"/>
          <w:szCs w:val="26"/>
          <w:shd w:val="clear" w:color="auto" w:fill="FFFFFF"/>
        </w:rPr>
        <w:t xml:space="preserve">(в редакции от 29.07.2015 г.) «Об особенностях направления работников в служебные командировки», </w:t>
      </w:r>
      <w:r w:rsidRPr="00910A49">
        <w:rPr>
          <w:rFonts w:ascii="Times New Roman" w:eastAsia="Times New Roman" w:hAnsi="Times New Roman" w:cs="Times New Roman"/>
          <w:sz w:val="28"/>
          <w:szCs w:val="26"/>
        </w:rPr>
        <w:t>Уставом сельского поселения Светлый,</w:t>
      </w:r>
    </w:p>
    <w:p w:rsidR="00910A49" w:rsidRPr="00910A49" w:rsidRDefault="00910A49" w:rsidP="00910A49">
      <w:pPr>
        <w:widowControl w:val="0"/>
        <w:suppressAutoHyphens/>
        <w:spacing w:after="0" w:line="240" w:lineRule="auto"/>
        <w:ind w:firstLine="709"/>
        <w:jc w:val="both"/>
        <w:rPr>
          <w:rFonts w:ascii="Times New Roman" w:eastAsia="Times New Roman" w:hAnsi="Times New Roman" w:cs="Times New Roman"/>
          <w:sz w:val="28"/>
          <w:szCs w:val="26"/>
        </w:rPr>
      </w:pPr>
    </w:p>
    <w:p w:rsidR="00910A49" w:rsidRPr="00910A49" w:rsidRDefault="00910A49" w:rsidP="00910A49">
      <w:pPr>
        <w:spacing w:after="0" w:line="240" w:lineRule="auto"/>
        <w:ind w:firstLine="540"/>
        <w:jc w:val="center"/>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ПОСТАНОВЛЯЮ:</w:t>
      </w:r>
    </w:p>
    <w:p w:rsidR="00910A49" w:rsidRPr="00910A49" w:rsidRDefault="00910A49" w:rsidP="00910A49">
      <w:pPr>
        <w:spacing w:after="0" w:line="240" w:lineRule="auto"/>
        <w:ind w:firstLine="540"/>
        <w:jc w:val="center"/>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 Утвердить порядок и условия командирования работников администрации сельского поселения Светлый (приложение).</w:t>
      </w:r>
    </w:p>
    <w:p w:rsidR="00910A49" w:rsidRPr="00910A49" w:rsidRDefault="00910A49" w:rsidP="00910A4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 Финансирование расходов, связанных с реализацией настоящего распоряжения осуществляется за счет средств, предусмотренных в бюджете поселения.</w:t>
      </w:r>
    </w:p>
    <w:p w:rsidR="00910A49" w:rsidRPr="00910A49" w:rsidRDefault="00910A49" w:rsidP="00910A49">
      <w:pPr>
        <w:tabs>
          <w:tab w:val="left" w:pos="1110"/>
        </w:tabs>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3. </w:t>
      </w:r>
      <w:proofErr w:type="gramStart"/>
      <w:r w:rsidRPr="00910A49">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910A49">
        <w:rPr>
          <w:rFonts w:ascii="Times New Roman" w:eastAsia="Times New Roman" w:hAnsi="Times New Roman" w:cs="Times New Roman"/>
          <w:sz w:val="28"/>
          <w:szCs w:val="28"/>
          <w:lang w:eastAsia="ru-RU"/>
        </w:rPr>
        <w:t>Светловский</w:t>
      </w:r>
      <w:proofErr w:type="spellEnd"/>
      <w:r w:rsidRPr="00910A49">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910A49" w:rsidRPr="00910A49" w:rsidRDefault="00910A49" w:rsidP="00910A49">
      <w:pPr>
        <w:tabs>
          <w:tab w:val="left" w:pos="1110"/>
        </w:tabs>
        <w:spacing w:after="0" w:line="240" w:lineRule="auto"/>
        <w:ind w:firstLine="709"/>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 и распространяется на правоотношения, возникшие с 01 января 2021 года.</w:t>
      </w:r>
    </w:p>
    <w:p w:rsidR="00910A49" w:rsidRPr="00910A49" w:rsidRDefault="00910A49" w:rsidP="00910A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5. </w:t>
      </w:r>
      <w:proofErr w:type="gramStart"/>
      <w:r w:rsidRPr="00910A49">
        <w:rPr>
          <w:rFonts w:ascii="Times New Roman" w:eastAsia="Times New Roman" w:hAnsi="Times New Roman" w:cs="Times New Roman"/>
          <w:sz w:val="28"/>
          <w:szCs w:val="28"/>
          <w:lang w:eastAsia="ru-RU"/>
        </w:rPr>
        <w:t>Контроль за</w:t>
      </w:r>
      <w:proofErr w:type="gramEnd"/>
      <w:r w:rsidRPr="00910A49">
        <w:rPr>
          <w:rFonts w:ascii="Times New Roman" w:eastAsia="Times New Roman" w:hAnsi="Times New Roman" w:cs="Times New Roman"/>
          <w:sz w:val="28"/>
          <w:szCs w:val="28"/>
          <w:lang w:eastAsia="ru-RU"/>
        </w:rPr>
        <w:t xml:space="preserve"> выполнением постановления возложить на главного бухгалтера централизованной бухгалтерии администрации сельского поселения Светлый.</w:t>
      </w:r>
    </w:p>
    <w:p w:rsidR="00910A49" w:rsidRPr="00910A49" w:rsidRDefault="00910A49" w:rsidP="00910A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0A49" w:rsidRPr="00910A49" w:rsidRDefault="00910A49" w:rsidP="00910A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910A49">
        <w:rPr>
          <w:rFonts w:ascii="Times New Roman" w:eastAsia="Times New Roman" w:hAnsi="Times New Roman" w:cs="Times New Roman"/>
          <w:sz w:val="28"/>
          <w:szCs w:val="28"/>
          <w:lang w:eastAsia="ru-RU"/>
        </w:rPr>
        <w:t>И.о</w:t>
      </w:r>
      <w:proofErr w:type="spellEnd"/>
      <w:r w:rsidRPr="00910A49">
        <w:rPr>
          <w:rFonts w:ascii="Times New Roman" w:eastAsia="Times New Roman" w:hAnsi="Times New Roman" w:cs="Times New Roman"/>
          <w:sz w:val="28"/>
          <w:szCs w:val="28"/>
          <w:lang w:eastAsia="ru-RU"/>
        </w:rPr>
        <w:t>. главы поселения</w:t>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t xml:space="preserve">                         Е.Н. Тодорова</w:t>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r>
      <w:r w:rsidRPr="00910A49">
        <w:rPr>
          <w:rFonts w:ascii="Times New Roman" w:eastAsia="Times New Roman" w:hAnsi="Times New Roman" w:cs="Times New Roman"/>
          <w:sz w:val="28"/>
          <w:szCs w:val="28"/>
          <w:lang w:eastAsia="ru-RU"/>
        </w:rPr>
        <w:tab/>
        <w:t xml:space="preserve">                                                </w:t>
      </w:r>
    </w:p>
    <w:p w:rsidR="00910A49" w:rsidRPr="00910A49" w:rsidRDefault="00910A49" w:rsidP="00910A4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10A49" w:rsidRPr="00910A49" w:rsidRDefault="00910A49" w:rsidP="00910A49">
      <w:pPr>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spacing w:after="0" w:line="240" w:lineRule="auto"/>
        <w:jc w:val="center"/>
        <w:rPr>
          <w:rFonts w:ascii="Times New Roman" w:eastAsia="Times New Roman" w:hAnsi="Times New Roman" w:cs="Times New Roman"/>
          <w:sz w:val="28"/>
          <w:szCs w:val="28"/>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lang w:eastAsia="ru-RU"/>
        </w:rPr>
      </w:pPr>
      <w:r w:rsidRPr="00910A49">
        <w:rPr>
          <w:rFonts w:ascii="Times New Roman" w:eastAsia="Times New Roman" w:hAnsi="Times New Roman" w:cs="Times New Roman"/>
          <w:lang w:eastAsia="ru-RU"/>
        </w:rPr>
        <w:lastRenderedPageBreak/>
        <w:t xml:space="preserve">Приложение </w:t>
      </w:r>
      <w:proofErr w:type="gramStart"/>
      <w:r w:rsidRPr="00910A49">
        <w:rPr>
          <w:rFonts w:ascii="Times New Roman" w:eastAsia="Times New Roman" w:hAnsi="Times New Roman" w:cs="Times New Roman"/>
          <w:lang w:eastAsia="ru-RU"/>
        </w:rPr>
        <w:t>к</w:t>
      </w:r>
      <w:proofErr w:type="gramEnd"/>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lang w:eastAsia="ru-RU"/>
        </w:rPr>
      </w:pPr>
      <w:r w:rsidRPr="00910A49">
        <w:rPr>
          <w:rFonts w:ascii="Times New Roman" w:eastAsia="Times New Roman" w:hAnsi="Times New Roman" w:cs="Times New Roman"/>
          <w:lang w:eastAsia="ru-RU"/>
        </w:rPr>
        <w:t xml:space="preserve">постановлению администрации </w:t>
      </w:r>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lang w:eastAsia="ru-RU"/>
        </w:rPr>
      </w:pPr>
      <w:r w:rsidRPr="00910A49">
        <w:rPr>
          <w:rFonts w:ascii="Times New Roman" w:eastAsia="Times New Roman" w:hAnsi="Times New Roman" w:cs="Times New Roman"/>
          <w:lang w:eastAsia="ru-RU"/>
        </w:rPr>
        <w:t xml:space="preserve">сельского поселения </w:t>
      </w:r>
      <w:proofErr w:type="gramStart"/>
      <w:r w:rsidRPr="00910A49">
        <w:rPr>
          <w:rFonts w:ascii="Times New Roman" w:eastAsia="Times New Roman" w:hAnsi="Times New Roman" w:cs="Times New Roman"/>
          <w:lang w:eastAsia="ru-RU"/>
        </w:rPr>
        <w:t>Светлый</w:t>
      </w:r>
      <w:proofErr w:type="gramEnd"/>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lang w:eastAsia="ru-RU"/>
        </w:rPr>
      </w:pPr>
      <w:r w:rsidRPr="00910A49">
        <w:rPr>
          <w:rFonts w:ascii="Times New Roman" w:eastAsia="Times New Roman" w:hAnsi="Times New Roman" w:cs="Times New Roman"/>
          <w:lang w:eastAsia="ru-RU"/>
        </w:rPr>
        <w:t>от  17.05.2021 № 40</w:t>
      </w:r>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sz w:val="26"/>
          <w:szCs w:val="26"/>
          <w:lang w:eastAsia="ru-RU"/>
        </w:rPr>
      </w:pPr>
    </w:p>
    <w:p w:rsidR="00910A49" w:rsidRPr="00910A49" w:rsidRDefault="00910A49" w:rsidP="00910A49">
      <w:pPr>
        <w:widowControl w:val="0"/>
        <w:suppressAutoHyphens/>
        <w:spacing w:after="0" w:line="240" w:lineRule="auto"/>
        <w:ind w:firstLine="540"/>
        <w:jc w:val="right"/>
        <w:rPr>
          <w:rFonts w:ascii="Times New Roman" w:eastAsia="Times New Roman" w:hAnsi="Times New Roman" w:cs="Times New Roman"/>
          <w:sz w:val="26"/>
          <w:szCs w:val="26"/>
          <w:lang w:eastAsia="ru-RU"/>
        </w:rPr>
      </w:pPr>
    </w:p>
    <w:p w:rsidR="00910A49" w:rsidRPr="00910A49" w:rsidRDefault="00910A49" w:rsidP="00910A49">
      <w:pPr>
        <w:widowControl w:val="0"/>
        <w:suppressAutoHyphens/>
        <w:spacing w:after="0" w:line="240" w:lineRule="auto"/>
        <w:ind w:firstLine="540"/>
        <w:jc w:val="center"/>
        <w:rPr>
          <w:rFonts w:ascii="Times New Roman" w:eastAsia="Times New Roman" w:hAnsi="Times New Roman" w:cs="Times New Roman"/>
          <w:b/>
          <w:sz w:val="28"/>
          <w:szCs w:val="28"/>
          <w:lang w:eastAsia="ru-RU"/>
        </w:rPr>
      </w:pPr>
      <w:r w:rsidRPr="00910A49">
        <w:rPr>
          <w:rFonts w:ascii="Times New Roman" w:eastAsia="Times New Roman" w:hAnsi="Times New Roman" w:cs="Times New Roman"/>
          <w:b/>
          <w:sz w:val="28"/>
          <w:szCs w:val="28"/>
          <w:lang w:eastAsia="ru-RU"/>
        </w:rPr>
        <w:t>Порядок и условия командирования работников администрации сельского поселения Светлый</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w:t>
      </w:r>
      <w:r w:rsidRPr="00910A49">
        <w:rPr>
          <w:rFonts w:ascii="Times New Roman" w:eastAsia="Times New Roman" w:hAnsi="Times New Roman" w:cs="Times New Roman"/>
          <w:sz w:val="28"/>
          <w:szCs w:val="28"/>
          <w:lang w:eastAsia="ru-RU"/>
        </w:rPr>
        <w:tab/>
        <w:t>Настоящий Порядок определяет особенности порядка направления работников в служебные командировки (далее - командировки) и размеры возмещения расходов, связанных со служебными командировками работников администрации сельского поселения Светлый как на территории Российской Федерации, так и на территории иностранных государств.</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Работники направляются </w:t>
      </w:r>
      <w:proofErr w:type="gramStart"/>
      <w:r w:rsidRPr="00910A49">
        <w:rPr>
          <w:rFonts w:ascii="Times New Roman" w:eastAsia="Times New Roman" w:hAnsi="Times New Roman" w:cs="Times New Roman"/>
          <w:sz w:val="28"/>
          <w:szCs w:val="28"/>
          <w:lang w:eastAsia="ru-RU"/>
        </w:rPr>
        <w:t>в командировки на основании письменного распоряжения работодателя на определенный срок для выполнения служебного поручения вне места</w:t>
      </w:r>
      <w:proofErr w:type="gramEnd"/>
      <w:r w:rsidRPr="00910A49">
        <w:rPr>
          <w:rFonts w:ascii="Times New Roman" w:eastAsia="Times New Roman" w:hAnsi="Times New Roman" w:cs="Times New Roman"/>
          <w:sz w:val="28"/>
          <w:szCs w:val="28"/>
          <w:lang w:eastAsia="ru-RU"/>
        </w:rPr>
        <w:t xml:space="preserve"> постоянной работы.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w:t>
      </w:r>
      <w:r w:rsidRPr="00910A49">
        <w:rPr>
          <w:rFonts w:ascii="Times New Roman" w:eastAsia="Times New Roman" w:hAnsi="Times New Roman" w:cs="Times New Roman"/>
          <w:sz w:val="28"/>
          <w:szCs w:val="28"/>
          <w:lang w:eastAsia="ru-RU"/>
        </w:rPr>
        <w:tab/>
        <w:t>При направлении в служебную командировку работнику возмещаются: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расходы на проезд к месту командировки и обратно;</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б) расходы на проезд из одного населенного пункта в другой, если работник командирован в несколько государственных (муниципальных) органов (организаций), расположенных в разных населенных пунктах;</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в) расходы по найму жилого помещения (кроме случаев предоставления бесплатного жилого помещения);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г) дополнительные расходы, связанные с проживанием вне постоянного места жительства (суточные);</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д) иные расходы, связанные со служебной командировкой (при условии, что они произведены работником с разрешения или </w:t>
      </w:r>
      <w:proofErr w:type="gramStart"/>
      <w:r w:rsidRPr="00910A49">
        <w:rPr>
          <w:rFonts w:ascii="Times New Roman" w:eastAsia="Times New Roman" w:hAnsi="Times New Roman" w:cs="Times New Roman"/>
          <w:sz w:val="28"/>
          <w:szCs w:val="28"/>
          <w:lang w:eastAsia="ru-RU"/>
        </w:rPr>
        <w:t>ведома</w:t>
      </w:r>
      <w:proofErr w:type="gramEnd"/>
      <w:r w:rsidRPr="00910A49">
        <w:rPr>
          <w:rFonts w:ascii="Times New Roman" w:eastAsia="Times New Roman" w:hAnsi="Times New Roman" w:cs="Times New Roman"/>
          <w:sz w:val="28"/>
          <w:szCs w:val="28"/>
          <w:lang w:eastAsia="ru-RU"/>
        </w:rPr>
        <w:t xml:space="preserve"> представителя нанимателя (работодателя) или уполномоченного им лица.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3.</w:t>
      </w:r>
      <w:r w:rsidRPr="00910A49">
        <w:rPr>
          <w:rFonts w:ascii="Times New Roman" w:eastAsia="Times New Roman" w:hAnsi="Times New Roman" w:cs="Times New Roman"/>
          <w:sz w:val="28"/>
          <w:szCs w:val="28"/>
          <w:lang w:eastAsia="ru-RU"/>
        </w:rPr>
        <w:tab/>
        <w:t>При направлении работника в служебную командировку на территорию иностранного государства ему дополнительно возмещаются: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б) обязательные консульские и аэродромные сборы;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д) иные обязательные платежи и сборы.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4.</w:t>
      </w:r>
      <w:r w:rsidRPr="00910A49">
        <w:rPr>
          <w:rFonts w:ascii="Times New Roman" w:eastAsia="Times New Roman" w:hAnsi="Times New Roman" w:cs="Times New Roman"/>
          <w:sz w:val="28"/>
          <w:szCs w:val="28"/>
          <w:lang w:eastAsia="ru-RU"/>
        </w:rPr>
        <w:tab/>
        <w:t xml:space="preserve">Работнику при направлении его в служебную командировку выдается денежный аванс на оплату расходов на проезд и </w:t>
      </w:r>
      <w:proofErr w:type="spellStart"/>
      <w:r w:rsidRPr="00910A49">
        <w:rPr>
          <w:rFonts w:ascii="Times New Roman" w:eastAsia="Times New Roman" w:hAnsi="Times New Roman" w:cs="Times New Roman"/>
          <w:sz w:val="28"/>
          <w:szCs w:val="28"/>
          <w:lang w:eastAsia="ru-RU"/>
        </w:rPr>
        <w:t>найм</w:t>
      </w:r>
      <w:proofErr w:type="spellEnd"/>
      <w:r w:rsidRPr="00910A49">
        <w:rPr>
          <w:rFonts w:ascii="Times New Roman" w:eastAsia="Times New Roman" w:hAnsi="Times New Roman" w:cs="Times New Roman"/>
          <w:sz w:val="28"/>
          <w:szCs w:val="28"/>
          <w:lang w:eastAsia="ru-RU"/>
        </w:rPr>
        <w:t xml:space="preserve"> жилого помещения и дополнительных расходов, связанных с проживанием вне места постоянного жительства (суточные).</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5.</w:t>
      </w:r>
      <w:r w:rsidRPr="00910A49">
        <w:rPr>
          <w:rFonts w:ascii="Times New Roman" w:eastAsia="Times New Roman" w:hAnsi="Times New Roman" w:cs="Times New Roman"/>
          <w:sz w:val="28"/>
          <w:szCs w:val="28"/>
          <w:lang w:eastAsia="ru-RU"/>
        </w:rPr>
        <w:tab/>
      </w:r>
      <w:proofErr w:type="gramStart"/>
      <w:r w:rsidRPr="00910A49">
        <w:rPr>
          <w:rFonts w:ascii="Times New Roman" w:eastAsia="Times New Roman" w:hAnsi="Times New Roman" w:cs="Times New Roman"/>
          <w:sz w:val="28"/>
          <w:szCs w:val="28"/>
          <w:lang w:eastAsia="ru-RU"/>
        </w:rPr>
        <w:t xml:space="preserve">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w:t>
      </w:r>
      <w:r w:rsidRPr="00910A49">
        <w:rPr>
          <w:rFonts w:ascii="Times New Roman" w:eastAsia="Times New Roman" w:hAnsi="Times New Roman" w:cs="Times New Roman"/>
          <w:sz w:val="28"/>
          <w:szCs w:val="28"/>
          <w:lang w:eastAsia="ru-RU"/>
        </w:rPr>
        <w:lastRenderedPageBreak/>
        <w:t>постоянному месту жительства.</w:t>
      </w:r>
      <w:proofErr w:type="gramEnd"/>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6.</w:t>
      </w:r>
      <w:r w:rsidRPr="00910A49">
        <w:rPr>
          <w:rFonts w:ascii="Times New Roman" w:eastAsia="Times New Roman" w:hAnsi="Times New Roman" w:cs="Times New Roman"/>
          <w:sz w:val="28"/>
          <w:szCs w:val="28"/>
          <w:lang w:eastAsia="ru-RU"/>
        </w:rPr>
        <w:tab/>
        <w:t>Дополнительные расходы, связанные с проживанием вне постоянного места жительства (суточные), выплачиваются работнику администрации сельского поселения Светлый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7.</w:t>
      </w:r>
      <w:r w:rsidRPr="00910A49">
        <w:rPr>
          <w:rFonts w:ascii="Times New Roman" w:eastAsia="Times New Roman" w:hAnsi="Times New Roman" w:cs="Times New Roman"/>
          <w:sz w:val="28"/>
          <w:szCs w:val="28"/>
          <w:lang w:eastAsia="ru-RU"/>
        </w:rPr>
        <w:tab/>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работы (службы), суточные не выплачиваются.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Если командированный работник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Вопрос о целесообразности ежедневного возвращения работника из мест командирования к постоянному месту работы (службы) в каждом конкретном случае решается представителем нанимателя (работодателем</w:t>
      </w:r>
      <w:proofErr w:type="gramStart"/>
      <w:r w:rsidRPr="00910A49">
        <w:rPr>
          <w:rFonts w:ascii="Times New Roman" w:eastAsia="Times New Roman" w:hAnsi="Times New Roman" w:cs="Times New Roman"/>
          <w:sz w:val="28"/>
          <w:szCs w:val="28"/>
          <w:lang w:eastAsia="ru-RU"/>
        </w:rPr>
        <w:t>)и</w:t>
      </w:r>
      <w:proofErr w:type="gramEnd"/>
      <w:r w:rsidRPr="00910A49">
        <w:rPr>
          <w:rFonts w:ascii="Times New Roman" w:eastAsia="Times New Roman" w:hAnsi="Times New Roman" w:cs="Times New Roman"/>
          <w:sz w:val="28"/>
          <w:szCs w:val="28"/>
          <w:lang w:eastAsia="ru-RU"/>
        </w:rPr>
        <w:t>ли уполномоченным им лицом с учетом дальности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8.</w:t>
      </w:r>
      <w:r w:rsidRPr="00910A49">
        <w:rPr>
          <w:rFonts w:ascii="Times New Roman" w:eastAsia="Times New Roman" w:hAnsi="Times New Roman" w:cs="Times New Roman"/>
          <w:sz w:val="28"/>
          <w:szCs w:val="28"/>
          <w:lang w:eastAsia="ru-RU"/>
        </w:rPr>
        <w:tab/>
        <w:t xml:space="preserve">Расходы по бронированию и найму жилого помещения возмещаются командированным работникам администрации сельского поселения </w:t>
      </w:r>
      <w:proofErr w:type="gramStart"/>
      <w:r w:rsidRPr="00910A49">
        <w:rPr>
          <w:rFonts w:ascii="Times New Roman" w:eastAsia="Times New Roman" w:hAnsi="Times New Roman" w:cs="Times New Roman"/>
          <w:sz w:val="28"/>
          <w:szCs w:val="28"/>
          <w:lang w:eastAsia="ru-RU"/>
        </w:rPr>
        <w:t>Светлый</w:t>
      </w:r>
      <w:proofErr w:type="gramEnd"/>
      <w:r w:rsidRPr="00910A49">
        <w:rPr>
          <w:rFonts w:ascii="Times New Roman" w:eastAsia="Times New Roman" w:hAnsi="Times New Roman" w:cs="Times New Roman"/>
          <w:sz w:val="28"/>
          <w:szCs w:val="28"/>
          <w:lang w:eastAsia="ru-RU"/>
        </w:rPr>
        <w:t xml:space="preserve"> (кроме случаев предоставления бесплатного жилого помещения) по фактическим затратам, подтвержденным соответствующими документами, но не более 3 500 рублей в сутки, для руководителя организации – 5000 рублей в сутки.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9.</w:t>
      </w:r>
      <w:r w:rsidRPr="00910A49">
        <w:rPr>
          <w:rFonts w:ascii="Times New Roman" w:eastAsia="Times New Roman" w:hAnsi="Times New Roman" w:cs="Times New Roman"/>
          <w:sz w:val="28"/>
          <w:szCs w:val="28"/>
          <w:lang w:eastAsia="ru-RU"/>
        </w:rPr>
        <w:tab/>
        <w:t>В случае если в населенном пункте отсутствует гостиница, работнику возмещаются расходы по найму иного отдельного жилого помещения, либо аналогичное жилое помещение в ближайшем населенном пункте.</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ab/>
        <w:t>При отсутствии подтверждающих документов расходы по найму жилого помещения возмещаются в размере 30% установленной настоящим Порядком нормы суточных за каждый день нахождения в служебной командировке.</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ab/>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10.</w:t>
      </w:r>
      <w:r w:rsidRPr="00910A49">
        <w:rPr>
          <w:rFonts w:ascii="Times New Roman" w:eastAsia="Times New Roman" w:hAnsi="Times New Roman" w:cs="Times New Roman"/>
          <w:sz w:val="28"/>
          <w:szCs w:val="28"/>
          <w:lang w:eastAsia="ru-RU"/>
        </w:rPr>
        <w:tab/>
      </w:r>
      <w:proofErr w:type="gramStart"/>
      <w:r w:rsidRPr="00910A49">
        <w:rPr>
          <w:rFonts w:ascii="Times New Roman" w:eastAsia="Times New Roman" w:hAnsi="Times New Roman" w:cs="Times New Roman"/>
          <w:sz w:val="28"/>
          <w:szCs w:val="28"/>
          <w:lang w:eastAsia="ru-RU"/>
        </w:rPr>
        <w:t xml:space="preserve">Расходы на проезд работника к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w:t>
      </w:r>
      <w:r w:rsidRPr="00910A49">
        <w:rPr>
          <w:rFonts w:ascii="Times New Roman" w:eastAsia="Times New Roman" w:hAnsi="Times New Roman" w:cs="Times New Roman"/>
          <w:sz w:val="28"/>
          <w:szCs w:val="28"/>
          <w:lang w:eastAsia="ru-RU"/>
        </w:rPr>
        <w:lastRenderedPageBreak/>
        <w:t>принадлежностей), а также на проезд из одного населенного пункта в другой, если работник командирован в несколько муниципальных (государственных) органов (организаций), расположенных в разных населенных пунктах, воздушным</w:t>
      </w:r>
      <w:proofErr w:type="gramEnd"/>
      <w:r w:rsidRPr="00910A49">
        <w:rPr>
          <w:rFonts w:ascii="Times New Roman" w:eastAsia="Times New Roman" w:hAnsi="Times New Roman" w:cs="Times New Roman"/>
          <w:sz w:val="28"/>
          <w:szCs w:val="28"/>
          <w:lang w:eastAsia="ru-RU"/>
        </w:rPr>
        <w:t>,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документами с приложением посадочных талонов, но не свыше стоимости: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 воздушным транспортом - в салоне экономического класса;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 железнодорожным транспортом: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3) морским и речным транспортом: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по тарифам, устанавливаемым перевозчиком, но не выше стоимости проезда в четырехместной каюте с комплексным обслуживанием пассажиров;</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4) автомобильным транспортом: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в автотранспортном средстве общего пользования (кроме индивидуального такси).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11.</w:t>
      </w:r>
      <w:r w:rsidRPr="00910A49">
        <w:rPr>
          <w:rFonts w:ascii="Times New Roman" w:eastAsia="Times New Roman" w:hAnsi="Times New Roman" w:cs="Times New Roman"/>
          <w:sz w:val="28"/>
          <w:szCs w:val="28"/>
          <w:lang w:eastAsia="ru-RU"/>
        </w:rPr>
        <w:tab/>
      </w:r>
      <w:proofErr w:type="gramStart"/>
      <w:r w:rsidRPr="00910A49">
        <w:rPr>
          <w:rFonts w:ascii="Times New Roman" w:eastAsia="Times New Roman" w:hAnsi="Times New Roman" w:cs="Times New Roman"/>
          <w:sz w:val="28"/>
          <w:szCs w:val="28"/>
          <w:lang w:eastAsia="ru-RU"/>
        </w:rPr>
        <w:t>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в пределах бюджетных ассигнований, предусмотренных на данные цели сметами муниципальных казенных учреждений или в пределах средств, выделенных в виде субсидий на</w:t>
      </w:r>
      <w:proofErr w:type="gramEnd"/>
      <w:r w:rsidRPr="00910A49">
        <w:rPr>
          <w:rFonts w:ascii="Times New Roman" w:eastAsia="Times New Roman" w:hAnsi="Times New Roman" w:cs="Times New Roman"/>
          <w:sz w:val="28"/>
          <w:szCs w:val="28"/>
          <w:lang w:eastAsia="ru-RU"/>
        </w:rPr>
        <w:t xml:space="preserve"> исполнение муниципального задания и субсидий на иные цели на соответствующий финансовый год, а также за счет средств от иной приносящей доход деятельности.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12.</w:t>
      </w:r>
      <w:r w:rsidRPr="00910A49">
        <w:rPr>
          <w:rFonts w:ascii="Times New Roman" w:eastAsia="Times New Roman" w:hAnsi="Times New Roman" w:cs="Times New Roman"/>
          <w:sz w:val="28"/>
          <w:szCs w:val="28"/>
          <w:lang w:eastAsia="ru-RU"/>
        </w:rPr>
        <w:tab/>
        <w:t>Командированному работнику оплачиваются расходы на проезд до аэропорта, станции, пристани при наличии документов (билетов) подтверждающие эти расходы.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13.</w:t>
      </w:r>
      <w:r w:rsidRPr="00910A49">
        <w:rPr>
          <w:rFonts w:ascii="Times New Roman" w:eastAsia="Times New Roman" w:hAnsi="Times New Roman" w:cs="Times New Roman"/>
          <w:sz w:val="28"/>
          <w:szCs w:val="28"/>
          <w:lang w:eastAsia="ru-RU"/>
        </w:rPr>
        <w:tab/>
        <w:t>Командированному работнику с разрешения представителя нанимателя (работодателя) или уполномоченного им лица возмещаются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w:t>
      </w:r>
      <w:r w:rsidRPr="00910A49">
        <w:rPr>
          <w:rFonts w:ascii="Times New Roman" w:eastAsia="Times New Roman" w:hAnsi="Times New Roman" w:cs="Times New Roman"/>
          <w:sz w:val="28"/>
          <w:szCs w:val="28"/>
          <w:lang w:eastAsia="ru-RU"/>
        </w:rPr>
        <w:tab/>
        <w:t>междугородним переговорам;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w:t>
      </w:r>
      <w:r w:rsidRPr="00910A49">
        <w:rPr>
          <w:rFonts w:ascii="Times New Roman" w:eastAsia="Times New Roman" w:hAnsi="Times New Roman" w:cs="Times New Roman"/>
          <w:sz w:val="28"/>
          <w:szCs w:val="28"/>
          <w:lang w:eastAsia="ru-RU"/>
        </w:rPr>
        <w:tab/>
        <w:t>почтовым расходам;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w:t>
      </w:r>
      <w:r w:rsidRPr="00910A49">
        <w:rPr>
          <w:rFonts w:ascii="Times New Roman" w:eastAsia="Times New Roman" w:hAnsi="Times New Roman" w:cs="Times New Roman"/>
          <w:sz w:val="28"/>
          <w:szCs w:val="28"/>
          <w:lang w:eastAsia="ru-RU"/>
        </w:rPr>
        <w:tab/>
        <w:t>оплате багажа сверх установленной нормы.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14.</w:t>
      </w:r>
      <w:r w:rsidRPr="00910A49">
        <w:rPr>
          <w:rFonts w:ascii="Times New Roman" w:eastAsia="Times New Roman" w:hAnsi="Times New Roman" w:cs="Times New Roman"/>
          <w:sz w:val="28"/>
          <w:szCs w:val="28"/>
          <w:lang w:eastAsia="ru-RU"/>
        </w:rPr>
        <w:tab/>
        <w:t>Направление работника, в служебную командировку за пределы территории Российской Федерации производится распоряжением (приказом</w:t>
      </w:r>
      <w:proofErr w:type="gramStart"/>
      <w:r w:rsidRPr="00910A49">
        <w:rPr>
          <w:rFonts w:ascii="Times New Roman" w:eastAsia="Times New Roman" w:hAnsi="Times New Roman" w:cs="Times New Roman"/>
          <w:sz w:val="28"/>
          <w:szCs w:val="28"/>
          <w:lang w:eastAsia="ru-RU"/>
        </w:rPr>
        <w:t>)п</w:t>
      </w:r>
      <w:proofErr w:type="gramEnd"/>
      <w:r w:rsidRPr="00910A49">
        <w:rPr>
          <w:rFonts w:ascii="Times New Roman" w:eastAsia="Times New Roman" w:hAnsi="Times New Roman" w:cs="Times New Roman"/>
          <w:sz w:val="28"/>
          <w:szCs w:val="28"/>
          <w:lang w:eastAsia="ru-RU"/>
        </w:rPr>
        <w:t>редставителя нанимателя (работодателя) или уполномоченного им лица.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Направление работника в составе официальных делегаций в служебную командировку за пределы территории Российской Федерации производится по распоряжению главы сельского поселения </w:t>
      </w:r>
      <w:proofErr w:type="gramStart"/>
      <w:r w:rsidRPr="00910A49">
        <w:rPr>
          <w:rFonts w:ascii="Times New Roman" w:eastAsia="Times New Roman" w:hAnsi="Times New Roman" w:cs="Times New Roman"/>
          <w:sz w:val="28"/>
          <w:szCs w:val="28"/>
          <w:lang w:eastAsia="ru-RU"/>
        </w:rPr>
        <w:t>Светлый</w:t>
      </w:r>
      <w:proofErr w:type="gramEnd"/>
      <w:r w:rsidRPr="00910A49">
        <w:rPr>
          <w:rFonts w:ascii="Times New Roman" w:eastAsia="Times New Roman" w:hAnsi="Times New Roman" w:cs="Times New Roman"/>
          <w:sz w:val="28"/>
          <w:szCs w:val="28"/>
          <w:lang w:eastAsia="ru-RU"/>
        </w:rPr>
        <w:t>.</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lastRenderedPageBreak/>
        <w:t>15.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16.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17. </w:t>
      </w:r>
      <w:proofErr w:type="gramStart"/>
      <w:r w:rsidRPr="00910A49">
        <w:rPr>
          <w:rFonts w:ascii="Times New Roman" w:eastAsia="Times New Roman" w:hAnsi="Times New Roman" w:cs="Times New Roman"/>
          <w:sz w:val="28"/>
          <w:szCs w:val="28"/>
          <w:lang w:eastAsia="ru-RU"/>
        </w:rPr>
        <w:t>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18. Расходы на проезд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19. На работников, находящихся в служебной командировке, распространяется режим служебного времени тех муниципальных (государственных) органов (организаций), в которые они командированы. </w:t>
      </w:r>
      <w:proofErr w:type="gramStart"/>
      <w:r w:rsidRPr="00910A49">
        <w:rPr>
          <w:rFonts w:ascii="Times New Roman" w:eastAsia="Times New Roman" w:hAnsi="Times New Roman" w:cs="Times New Roman"/>
          <w:sz w:val="28"/>
          <w:szCs w:val="28"/>
          <w:lang w:eastAsia="ru-RU"/>
        </w:rPr>
        <w:t xml:space="preserve">В случае если режим служебного времени в муниципальных (государственных) органах (организациях) отличается от режима служебного времени органов местного самоуправления сельского поселения Светлый, в которых работник постоянно проходит муниципальную службу (работает),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w:t>
      </w:r>
      <w:r w:rsidRPr="00910A49">
        <w:rPr>
          <w:rFonts w:ascii="Times New Roman" w:eastAsia="Times New Roman" w:hAnsi="Times New Roman" w:cs="Times New Roman"/>
          <w:sz w:val="28"/>
          <w:szCs w:val="28"/>
          <w:lang w:eastAsia="ru-RU"/>
        </w:rPr>
        <w:lastRenderedPageBreak/>
        <w:t>дни отдыха по возвращении из служебной командировки.</w:t>
      </w:r>
      <w:proofErr w:type="gramEnd"/>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В случае</w:t>
      </w:r>
      <w:proofErr w:type="gramStart"/>
      <w:r w:rsidRPr="00910A49">
        <w:rPr>
          <w:rFonts w:ascii="Times New Roman" w:eastAsia="Times New Roman" w:hAnsi="Times New Roman" w:cs="Times New Roman"/>
          <w:sz w:val="28"/>
          <w:szCs w:val="28"/>
          <w:lang w:eastAsia="ru-RU"/>
        </w:rPr>
        <w:t>,</w:t>
      </w:r>
      <w:proofErr w:type="gramEnd"/>
      <w:r w:rsidRPr="00910A49">
        <w:rPr>
          <w:rFonts w:ascii="Times New Roman" w:eastAsia="Times New Roman" w:hAnsi="Times New Roman" w:cs="Times New Roman"/>
          <w:sz w:val="28"/>
          <w:szCs w:val="28"/>
          <w:lang w:eastAsia="ru-RU"/>
        </w:rPr>
        <w:t xml:space="preserve"> если по распоряжению (приказу) представителя нанимателя (работодателя) или уполномоченного им лица, работник выезжает в служебную командировку в выходной день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20. По возвращении из служебной командировки работник обязан в течение трех рабочих дней представить в орган местного самоуправления сельского поселения Светлый:</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К авансовому отчету прилагаются документы, подтверждающие фактические расходы на </w:t>
      </w:r>
      <w:proofErr w:type="spellStart"/>
      <w:r w:rsidRPr="00910A49">
        <w:rPr>
          <w:rFonts w:ascii="Times New Roman" w:eastAsia="Times New Roman" w:hAnsi="Times New Roman" w:cs="Times New Roman"/>
          <w:sz w:val="28"/>
          <w:szCs w:val="28"/>
          <w:lang w:eastAsia="ru-RU"/>
        </w:rPr>
        <w:t>найм</w:t>
      </w:r>
      <w:proofErr w:type="spellEnd"/>
      <w:r w:rsidRPr="00910A49">
        <w:rPr>
          <w:rFonts w:ascii="Times New Roman" w:eastAsia="Times New Roman" w:hAnsi="Times New Roman" w:cs="Times New Roman"/>
          <w:sz w:val="28"/>
          <w:szCs w:val="28"/>
          <w:lang w:eastAsia="ru-RU"/>
        </w:rPr>
        <w:t xml:space="preserve"> жилого помещения, документы, подтверждающие фактические расходы на проез</w:t>
      </w:r>
      <w:proofErr w:type="gramStart"/>
      <w:r w:rsidRPr="00910A49">
        <w:rPr>
          <w:rFonts w:ascii="Times New Roman" w:eastAsia="Times New Roman" w:hAnsi="Times New Roman" w:cs="Times New Roman"/>
          <w:sz w:val="28"/>
          <w:szCs w:val="28"/>
          <w:lang w:eastAsia="ru-RU"/>
        </w:rPr>
        <w:t>д(</w:t>
      </w:r>
      <w:proofErr w:type="gramEnd"/>
      <w:r w:rsidRPr="00910A49">
        <w:rPr>
          <w:rFonts w:ascii="Times New Roman" w:eastAsia="Times New Roman" w:hAnsi="Times New Roman" w:cs="Times New Roman"/>
          <w:sz w:val="28"/>
          <w:szCs w:val="28"/>
          <w:lang w:eastAsia="ru-RU"/>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ксерокопию загранпаспорта, в том числе его страниц, подтверждающих даты пересечения границы - при направлении работника в служебную командировку за пределы территории Российской Федерации, другие документы, подтверждающие произведенные работником расходы.</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Документы, предъявляемые к возмещению работником и составленные на иностранном языке, должны иметь построчный перевод на русский язык.</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21.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roofErr w:type="gramStart"/>
      <w:r w:rsidRPr="00910A49">
        <w:rPr>
          <w:rFonts w:ascii="Times New Roman" w:eastAsia="Times New Roman" w:hAnsi="Times New Roman" w:cs="Times New Roman"/>
          <w:sz w:val="28"/>
          <w:szCs w:val="28"/>
          <w:lang w:eastAsia="ru-RU"/>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910A49">
        <w:rPr>
          <w:rFonts w:ascii="Times New Roman" w:eastAsia="Times New Roman" w:hAnsi="Times New Roman" w:cs="Times New Roman"/>
          <w:sz w:val="28"/>
          <w:szCs w:val="28"/>
          <w:lang w:eastAsia="ru-RU"/>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910A49">
        <w:rPr>
          <w:rFonts w:ascii="Times New Roman" w:eastAsia="Times New Roman" w:hAnsi="Times New Roman" w:cs="Times New Roman"/>
          <w:sz w:val="28"/>
          <w:szCs w:val="28"/>
          <w:lang w:eastAsia="ru-RU"/>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 N 490 "Об утверждении Правил </w:t>
      </w:r>
      <w:r w:rsidRPr="00910A49">
        <w:rPr>
          <w:rFonts w:ascii="Times New Roman" w:eastAsia="Times New Roman" w:hAnsi="Times New Roman" w:cs="Times New Roman"/>
          <w:sz w:val="28"/>
          <w:szCs w:val="28"/>
          <w:lang w:eastAsia="ru-RU"/>
        </w:rPr>
        <w:lastRenderedPageBreak/>
        <w:t>предоставления гостиничных услуг в Российской Федерации".</w:t>
      </w:r>
      <w:proofErr w:type="gramEnd"/>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roofErr w:type="gramStart"/>
      <w:r w:rsidRPr="00910A49">
        <w:rPr>
          <w:rFonts w:ascii="Times New Roman" w:eastAsia="Times New Roman" w:hAnsi="Times New Roman" w:cs="Times New Roman"/>
          <w:sz w:val="28"/>
          <w:szCs w:val="28"/>
          <w:lang w:eastAsia="ru-RU"/>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910A49">
        <w:rPr>
          <w:rFonts w:ascii="Times New Roman" w:eastAsia="Times New Roman" w:hAnsi="Times New Roman" w:cs="Times New Roman"/>
          <w:sz w:val="28"/>
          <w:szCs w:val="28"/>
          <w:lang w:eastAsia="ru-RU"/>
        </w:rPr>
        <w:t xml:space="preserve"> к месту командирования (из места командировки).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22. </w:t>
      </w:r>
      <w:proofErr w:type="gramStart"/>
      <w:r w:rsidRPr="00910A49">
        <w:rPr>
          <w:rFonts w:ascii="Times New Roman" w:eastAsia="Times New Roman" w:hAnsi="Times New Roman" w:cs="Times New Roman"/>
          <w:sz w:val="28"/>
          <w:szCs w:val="28"/>
          <w:lang w:eastAsia="ru-RU"/>
        </w:rPr>
        <w:t>Документы</w:t>
      </w:r>
      <w:proofErr w:type="gramEnd"/>
      <w:r w:rsidRPr="00910A49">
        <w:rPr>
          <w:rFonts w:ascii="Times New Roman" w:eastAsia="Times New Roman" w:hAnsi="Times New Roman" w:cs="Times New Roman"/>
          <w:sz w:val="28"/>
          <w:szCs w:val="28"/>
          <w:lang w:eastAsia="ru-RU"/>
        </w:rPr>
        <w:t xml:space="preserve"> подтверждающие  расходы  по проживанию и проезду к месту командировки и  обратно должны содержать все обязательные реквизиты, предусмотренные статьей 4.7 Федерального закона от 22.05.2003 № 54-ФЗ «О применении контрольно-кассовой техники при осуществлении расчетов в Российской Федерации»</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 В случае электронной регистрации на авиарейс, электронный посадочный талон должен быть распечатан на бумажном носителе и содержать штамп аэропорта, подтверждающего пройденный досмотр.</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 xml:space="preserve">При проезде работника в командировку по электронным проездным документам на железнодорожном транспорте,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 подтверждающую факт проезда. </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910A49">
        <w:rPr>
          <w:rFonts w:ascii="Times New Roman" w:eastAsia="Times New Roman" w:hAnsi="Times New Roman" w:cs="Times New Roman"/>
          <w:sz w:val="28"/>
          <w:szCs w:val="28"/>
          <w:lang w:eastAsia="ru-RU"/>
        </w:rPr>
        <w:t>Расходы, связанные с получением справок от перевозчика, возмещению не подлежат.</w:t>
      </w: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widowControl w:val="0"/>
        <w:suppressAutoHyphens/>
        <w:spacing w:after="0" w:line="240" w:lineRule="auto"/>
        <w:ind w:firstLine="540"/>
        <w:jc w:val="both"/>
        <w:rPr>
          <w:rFonts w:ascii="Times New Roman" w:eastAsia="Times New Roman" w:hAnsi="Times New Roman" w:cs="Times New Roman"/>
          <w:sz w:val="28"/>
          <w:szCs w:val="28"/>
          <w:lang w:eastAsia="ru-RU"/>
        </w:rPr>
      </w:pPr>
    </w:p>
    <w:p w:rsidR="00910A49" w:rsidRPr="00910A49" w:rsidRDefault="00910A49" w:rsidP="00910A49">
      <w:pPr>
        <w:spacing w:after="0" w:line="240" w:lineRule="auto"/>
        <w:rPr>
          <w:rFonts w:ascii="Times New Roman" w:eastAsia="Times New Roman" w:hAnsi="Times New Roman" w:cs="Times New Roman"/>
          <w:sz w:val="24"/>
          <w:szCs w:val="24"/>
          <w:lang w:eastAsia="ru-RU"/>
        </w:rPr>
      </w:pPr>
    </w:p>
    <w:p w:rsidR="00910A49" w:rsidRPr="00910A49" w:rsidRDefault="00910A49" w:rsidP="00910A49">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41"/>
          <w:szCs w:val="41"/>
          <w:lang w:eastAsia="ru-RU"/>
        </w:rPr>
      </w:pPr>
    </w:p>
    <w:p w:rsidR="00910A49" w:rsidRPr="00910A49" w:rsidRDefault="00910A49" w:rsidP="00910A49">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41"/>
          <w:szCs w:val="41"/>
          <w:lang w:eastAsia="ru-RU"/>
        </w:rPr>
      </w:pPr>
    </w:p>
    <w:p w:rsidR="00910A49" w:rsidRPr="00910A49" w:rsidRDefault="00910A49" w:rsidP="00910A49">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41"/>
          <w:szCs w:val="41"/>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910A49" w:rsidRDefault="00910A49" w:rsidP="00910A49">
      <w:pPr>
        <w:widowControl w:val="0"/>
        <w:autoSpaceDE w:val="0"/>
        <w:autoSpaceDN w:val="0"/>
        <w:adjustRightInd w:val="0"/>
        <w:spacing w:after="0" w:line="240" w:lineRule="auto"/>
        <w:rPr>
          <w:rFonts w:ascii="Times New Roman" w:eastAsia="Times New Roman" w:hAnsi="Times New Roman" w:cs="Times New Roman"/>
          <w:b/>
          <w:bCs/>
          <w:caps/>
          <w:color w:val="1C1C1C"/>
          <w:sz w:val="20"/>
          <w:szCs w:val="20"/>
          <w:lang w:eastAsia="ru-RU"/>
        </w:rPr>
      </w:pPr>
    </w:p>
    <w:p w:rsidR="00910A49" w:rsidRDefault="00910A49" w:rsidP="00910A49">
      <w:pPr>
        <w:widowControl w:val="0"/>
        <w:autoSpaceDE w:val="0"/>
        <w:autoSpaceDN w:val="0"/>
        <w:adjustRightInd w:val="0"/>
        <w:spacing w:after="0" w:line="240" w:lineRule="auto"/>
        <w:rPr>
          <w:rFonts w:ascii="Times New Roman" w:eastAsia="Times New Roman" w:hAnsi="Times New Roman" w:cs="Times New Roman"/>
          <w:b/>
          <w:bCs/>
          <w:caps/>
          <w:color w:val="1C1C1C"/>
          <w:sz w:val="20"/>
          <w:szCs w:val="20"/>
          <w:lang w:eastAsia="ru-RU"/>
        </w:rPr>
      </w:pP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lastRenderedPageBreak/>
        <w:t xml:space="preserve"> АДМИНИСТРАЦИЯ </w:t>
      </w: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t xml:space="preserve">СЕЛЬСКОГО ПОСЕЛЕНИЯ </w:t>
      </w:r>
      <w:proofErr w:type="gramStart"/>
      <w:r w:rsidRPr="00910A49">
        <w:rPr>
          <w:rFonts w:ascii="Times New Roman" w:eastAsia="Times New Roman" w:hAnsi="Times New Roman" w:cs="Times New Roman"/>
          <w:bCs/>
          <w:color w:val="000001"/>
          <w:sz w:val="28"/>
          <w:szCs w:val="28"/>
          <w:lang w:eastAsia="ru-RU"/>
        </w:rPr>
        <w:t>СВЕТЛЫЙ</w:t>
      </w:r>
      <w:proofErr w:type="gramEnd"/>
      <w:r w:rsidRPr="00910A49">
        <w:rPr>
          <w:rFonts w:ascii="Times New Roman" w:eastAsia="Times New Roman" w:hAnsi="Times New Roman" w:cs="Times New Roman"/>
          <w:bCs/>
          <w:color w:val="000001"/>
          <w:sz w:val="28"/>
          <w:szCs w:val="28"/>
          <w:lang w:eastAsia="ru-RU"/>
        </w:rPr>
        <w:t xml:space="preserve"> </w:t>
      </w: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t xml:space="preserve">Березовского района </w:t>
      </w: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t xml:space="preserve">Ханты-Мансийского автономного округа-Югры </w:t>
      </w:r>
    </w:p>
    <w:p w:rsidR="00910A49" w:rsidRPr="00910A49" w:rsidRDefault="00910A49" w:rsidP="00910A49">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t>ПОСТАНОВЛЕНИЕ</w:t>
      </w:r>
    </w:p>
    <w:p w:rsidR="00910A49" w:rsidRPr="00910A49" w:rsidRDefault="00910A49" w:rsidP="00910A49">
      <w:pPr>
        <w:widowControl w:val="0"/>
        <w:autoSpaceDE w:val="0"/>
        <w:autoSpaceDN w:val="0"/>
        <w:adjustRightInd w:val="0"/>
        <w:spacing w:after="0" w:line="240" w:lineRule="auto"/>
        <w:rPr>
          <w:rFonts w:ascii="Times New Roman" w:eastAsia="Times New Roman" w:hAnsi="Times New Roman" w:cs="Times New Roman"/>
          <w:b/>
          <w:bCs/>
          <w:color w:val="000001"/>
          <w:sz w:val="28"/>
          <w:szCs w:val="28"/>
          <w:lang w:eastAsia="ru-RU"/>
        </w:rPr>
      </w:pPr>
    </w:p>
    <w:p w:rsidR="00910A49" w:rsidRPr="00910A49" w:rsidRDefault="00910A49" w:rsidP="00910A49">
      <w:pPr>
        <w:widowControl w:val="0"/>
        <w:autoSpaceDE w:val="0"/>
        <w:autoSpaceDN w:val="0"/>
        <w:adjustRightInd w:val="0"/>
        <w:spacing w:after="0" w:line="240" w:lineRule="auto"/>
        <w:jc w:val="both"/>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
          <w:bCs/>
          <w:color w:val="000001"/>
          <w:sz w:val="28"/>
          <w:szCs w:val="28"/>
          <w:lang w:eastAsia="ru-RU"/>
        </w:rPr>
        <w:t xml:space="preserve"> </w:t>
      </w:r>
      <w:r w:rsidRPr="00910A49">
        <w:rPr>
          <w:rFonts w:ascii="Times New Roman" w:eastAsia="Times New Roman" w:hAnsi="Times New Roman" w:cs="Times New Roman"/>
          <w:bCs/>
          <w:color w:val="000001"/>
          <w:sz w:val="28"/>
          <w:szCs w:val="28"/>
          <w:lang w:eastAsia="ru-RU"/>
        </w:rPr>
        <w:t>о</w:t>
      </w:r>
      <w:r w:rsidRPr="00910A49">
        <w:rPr>
          <w:rFonts w:ascii="Times New Roman" w:eastAsia="Times New Roman" w:hAnsi="Times New Roman" w:cs="Times New Roman"/>
          <w:bCs/>
          <w:color w:val="000001"/>
          <w:sz w:val="28"/>
          <w:szCs w:val="28"/>
          <w:u w:val="single"/>
          <w:lang w:eastAsia="ru-RU"/>
        </w:rPr>
        <w:t>т 17.05.2021</w:t>
      </w:r>
      <w:r w:rsidRPr="00910A49">
        <w:rPr>
          <w:rFonts w:ascii="Times New Roman" w:eastAsia="Times New Roman" w:hAnsi="Times New Roman" w:cs="Times New Roman"/>
          <w:bCs/>
          <w:color w:val="000001"/>
          <w:sz w:val="28"/>
          <w:szCs w:val="28"/>
          <w:lang w:eastAsia="ru-RU"/>
        </w:rPr>
        <w:t xml:space="preserve">                                                                                      №41</w:t>
      </w:r>
    </w:p>
    <w:p w:rsidR="00910A49" w:rsidRPr="00910A49" w:rsidRDefault="00910A49" w:rsidP="00910A49">
      <w:pPr>
        <w:widowControl w:val="0"/>
        <w:autoSpaceDE w:val="0"/>
        <w:autoSpaceDN w:val="0"/>
        <w:adjustRightInd w:val="0"/>
        <w:spacing w:after="0" w:line="240" w:lineRule="auto"/>
        <w:jc w:val="both"/>
        <w:rPr>
          <w:rFonts w:ascii="Times New Roman" w:eastAsia="Times New Roman" w:hAnsi="Times New Roman" w:cs="Times New Roman"/>
          <w:bCs/>
          <w:color w:val="000001"/>
          <w:sz w:val="28"/>
          <w:szCs w:val="28"/>
          <w:lang w:eastAsia="ru-RU"/>
        </w:rPr>
      </w:pPr>
      <w:r w:rsidRPr="00910A49">
        <w:rPr>
          <w:rFonts w:ascii="Times New Roman" w:eastAsia="Times New Roman" w:hAnsi="Times New Roman" w:cs="Times New Roman"/>
          <w:bCs/>
          <w:color w:val="000001"/>
          <w:sz w:val="28"/>
          <w:szCs w:val="28"/>
          <w:lang w:eastAsia="ru-RU"/>
        </w:rPr>
        <w:t>п. Светлый</w:t>
      </w:r>
    </w:p>
    <w:p w:rsidR="00910A49" w:rsidRPr="00910A49" w:rsidRDefault="00910A49" w:rsidP="00910A49">
      <w:pPr>
        <w:autoSpaceDE w:val="0"/>
        <w:autoSpaceDN w:val="0"/>
        <w:adjustRightInd w:val="0"/>
        <w:spacing w:after="0" w:line="240" w:lineRule="auto"/>
        <w:ind w:right="1"/>
        <w:jc w:val="center"/>
        <w:rPr>
          <w:rFonts w:ascii="Times New Roman" w:eastAsia="Calibri" w:hAnsi="Times New Roman" w:cs="Times New Roman"/>
          <w:b/>
          <w:sz w:val="28"/>
          <w:szCs w:val="28"/>
        </w:rPr>
      </w:pPr>
    </w:p>
    <w:p w:rsidR="00910A49" w:rsidRPr="00910A49" w:rsidRDefault="00910A49" w:rsidP="00910A49">
      <w:pPr>
        <w:autoSpaceDE w:val="0"/>
        <w:autoSpaceDN w:val="0"/>
        <w:adjustRightInd w:val="0"/>
        <w:spacing w:after="0" w:line="240" w:lineRule="auto"/>
        <w:ind w:right="4111"/>
        <w:jc w:val="both"/>
        <w:rPr>
          <w:rFonts w:ascii="Times New Roman" w:eastAsia="Times New Roman" w:hAnsi="Times New Roman" w:cs="Times New Roman"/>
          <w:b/>
          <w:bCs/>
          <w:sz w:val="28"/>
          <w:szCs w:val="28"/>
          <w:lang w:eastAsia="ru-RU"/>
        </w:rPr>
      </w:pPr>
      <w:r w:rsidRPr="00910A49">
        <w:rPr>
          <w:rFonts w:ascii="Times New Roman" w:eastAsia="Times New Roman" w:hAnsi="Times New Roman" w:cs="Times New Roman"/>
          <w:b/>
          <w:bCs/>
          <w:sz w:val="28"/>
          <w:szCs w:val="28"/>
          <w:lang w:eastAsia="ru-RU"/>
        </w:rPr>
        <w:t xml:space="preserve">О внесении изменений в Приложения 1 и 2 постановления администрации сельского поселения </w:t>
      </w:r>
      <w:proofErr w:type="gramStart"/>
      <w:r w:rsidRPr="00910A49">
        <w:rPr>
          <w:rFonts w:ascii="Times New Roman" w:eastAsia="Times New Roman" w:hAnsi="Times New Roman" w:cs="Times New Roman"/>
          <w:b/>
          <w:bCs/>
          <w:sz w:val="28"/>
          <w:szCs w:val="28"/>
          <w:lang w:eastAsia="ru-RU"/>
        </w:rPr>
        <w:t>Светлый</w:t>
      </w:r>
      <w:proofErr w:type="gramEnd"/>
      <w:r w:rsidRPr="00910A49">
        <w:rPr>
          <w:rFonts w:ascii="Times New Roman" w:eastAsia="Times New Roman" w:hAnsi="Times New Roman" w:cs="Times New Roman"/>
          <w:b/>
          <w:bCs/>
          <w:sz w:val="28"/>
          <w:szCs w:val="28"/>
          <w:lang w:eastAsia="ru-RU"/>
        </w:rPr>
        <w:t xml:space="preserve"> от 17.05.2018 №86 «О правилах содержания мест погребения и порядке деятельности </w:t>
      </w:r>
      <w:r w:rsidRPr="00910A49">
        <w:rPr>
          <w:rFonts w:ascii="Times New Roman" w:eastAsia="Calibri" w:hAnsi="Times New Roman" w:cs="Times New Roman"/>
          <w:b/>
          <w:sz w:val="28"/>
          <w:szCs w:val="28"/>
        </w:rPr>
        <w:t>общественного кладбища на территории муниципального образования</w:t>
      </w:r>
      <w:r w:rsidRPr="00910A49">
        <w:rPr>
          <w:rFonts w:ascii="Times New Roman" w:eastAsia="Calibri" w:hAnsi="Times New Roman" w:cs="Times New Roman"/>
          <w:sz w:val="28"/>
          <w:szCs w:val="28"/>
        </w:rPr>
        <w:t xml:space="preserve"> </w:t>
      </w:r>
      <w:r w:rsidRPr="00910A49">
        <w:rPr>
          <w:rFonts w:ascii="Times New Roman" w:eastAsia="Calibri" w:hAnsi="Times New Roman" w:cs="Times New Roman"/>
          <w:b/>
          <w:sz w:val="28"/>
          <w:szCs w:val="28"/>
        </w:rPr>
        <w:t>сельское поселение Светлый»</w:t>
      </w:r>
    </w:p>
    <w:p w:rsidR="00910A49" w:rsidRPr="00910A49" w:rsidRDefault="00910A49" w:rsidP="00910A49">
      <w:pPr>
        <w:autoSpaceDE w:val="0"/>
        <w:autoSpaceDN w:val="0"/>
        <w:adjustRightInd w:val="0"/>
        <w:spacing w:after="0" w:line="240" w:lineRule="auto"/>
        <w:jc w:val="center"/>
        <w:rPr>
          <w:rFonts w:ascii="Times New Roman" w:eastAsia="Calibri" w:hAnsi="Times New Roman" w:cs="Times New Roman"/>
          <w:b/>
          <w:sz w:val="28"/>
          <w:szCs w:val="28"/>
        </w:rPr>
      </w:pPr>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10A49" w:rsidRPr="00910A49" w:rsidRDefault="00910A49" w:rsidP="00910A49">
      <w:pPr>
        <w:spacing w:after="0" w:line="240" w:lineRule="auto"/>
        <w:ind w:firstLine="709"/>
        <w:jc w:val="both"/>
        <w:rPr>
          <w:rFonts w:ascii="Times New Roman" w:eastAsia="Calibri" w:hAnsi="Times New Roman" w:cs="Times New Roman"/>
          <w:bCs/>
          <w:i/>
          <w:sz w:val="28"/>
          <w:szCs w:val="28"/>
        </w:rPr>
      </w:pPr>
      <w:proofErr w:type="gramStart"/>
      <w:r w:rsidRPr="00910A49">
        <w:rPr>
          <w:rFonts w:ascii="Times New Roman" w:eastAsia="Calibri" w:hAnsi="Times New Roman" w:cs="Times New Roman"/>
          <w:sz w:val="28"/>
          <w:szCs w:val="28"/>
        </w:rPr>
        <w:t>На основании постановления Главного государственного санитарного врача Российской Федерации от 28.01.2021 №3 «Об утверждении санитарных правил и норм СанПиН 2.1.3684-21 «Санитарно-эпидемиологические требования к содержанию территории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устава сельского поселения Светлый,</w:t>
      </w:r>
      <w:proofErr w:type="gramEnd"/>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0A49">
        <w:rPr>
          <w:rFonts w:ascii="Times New Roman" w:eastAsia="Calibri" w:hAnsi="Times New Roman" w:cs="Times New Roman"/>
          <w:sz w:val="28"/>
          <w:szCs w:val="28"/>
        </w:rPr>
        <w:t>1.</w:t>
      </w:r>
      <w:r w:rsidRPr="00910A49">
        <w:rPr>
          <w:rFonts w:ascii="Times New Roman" w:eastAsia="Calibri" w:hAnsi="Times New Roman" w:cs="Times New Roman"/>
          <w:sz w:val="28"/>
          <w:szCs w:val="28"/>
        </w:rPr>
        <w:tab/>
        <w:t xml:space="preserve">Внести в Приложение 1 и 2 постановления администрации сельского поселения </w:t>
      </w:r>
      <w:proofErr w:type="gramStart"/>
      <w:r w:rsidRPr="00910A49">
        <w:rPr>
          <w:rFonts w:ascii="Times New Roman" w:eastAsia="Calibri" w:hAnsi="Times New Roman" w:cs="Times New Roman"/>
          <w:sz w:val="28"/>
          <w:szCs w:val="28"/>
        </w:rPr>
        <w:t>Светлый</w:t>
      </w:r>
      <w:proofErr w:type="gramEnd"/>
      <w:r w:rsidRPr="00910A49">
        <w:rPr>
          <w:rFonts w:ascii="Times New Roman" w:eastAsia="Calibri" w:hAnsi="Times New Roman" w:cs="Times New Roman"/>
          <w:sz w:val="28"/>
          <w:szCs w:val="28"/>
        </w:rPr>
        <w:t xml:space="preserve"> от 17.05.2018 №86 «О правилах содержания мест погребения и порядке деятельности общественного кладбища на территории муниципального образования сельское поселение Светлый» (далее по тексту – Приложение 1, Приложение 2) следующие изменения:</w:t>
      </w:r>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0A49">
        <w:rPr>
          <w:rFonts w:ascii="Times New Roman" w:eastAsia="Calibri" w:hAnsi="Times New Roman" w:cs="Times New Roman"/>
          <w:sz w:val="28"/>
          <w:szCs w:val="28"/>
        </w:rPr>
        <w:t xml:space="preserve">1.1. </w:t>
      </w:r>
      <w:proofErr w:type="gramStart"/>
      <w:r w:rsidRPr="00910A49">
        <w:rPr>
          <w:rFonts w:ascii="Times New Roman" w:eastAsia="Calibri" w:hAnsi="Times New Roman" w:cs="Times New Roman"/>
          <w:sz w:val="28"/>
          <w:szCs w:val="28"/>
        </w:rPr>
        <w:t>В преамбуле Приложения 1 слова «</w:t>
      </w:r>
      <w:r w:rsidRPr="00910A49">
        <w:rPr>
          <w:rFonts w:ascii="Times New Roman" w:eastAsia="Times New Roman" w:hAnsi="Times New Roman" w:cs="Times New Roman"/>
          <w:sz w:val="28"/>
          <w:szCs w:val="28"/>
          <w:lang w:eastAsia="ru-RU"/>
        </w:rPr>
        <w:t>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 заменить на слова «</w:t>
      </w:r>
      <w:r w:rsidRPr="00910A49">
        <w:rPr>
          <w:rFonts w:ascii="Times New Roman" w:eastAsia="Calibri" w:hAnsi="Times New Roman" w:cs="Times New Roman"/>
          <w:sz w:val="28"/>
          <w:szCs w:val="28"/>
        </w:rPr>
        <w:t>от 28.01.2021</w:t>
      </w:r>
      <w:proofErr w:type="gramEnd"/>
      <w:r w:rsidRPr="00910A49">
        <w:rPr>
          <w:rFonts w:ascii="Times New Roman" w:eastAsia="Calibri" w:hAnsi="Times New Roman" w:cs="Times New Roman"/>
          <w:sz w:val="28"/>
          <w:szCs w:val="28"/>
        </w:rPr>
        <w:t xml:space="preserve"> №3 «Об утверждении санитарных правил и норм СанПиН 2.1.3684-21 «Санитарно-эпидемиологические требования к содержанию территории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0A49">
        <w:rPr>
          <w:rFonts w:ascii="Times New Roman" w:eastAsia="Calibri" w:hAnsi="Times New Roman" w:cs="Times New Roman"/>
          <w:sz w:val="28"/>
          <w:szCs w:val="28"/>
        </w:rPr>
        <w:lastRenderedPageBreak/>
        <w:t xml:space="preserve">1.2. В пункте 5.2. Раздела </w:t>
      </w:r>
      <w:r w:rsidRPr="00910A49">
        <w:rPr>
          <w:rFonts w:ascii="Times New Roman" w:eastAsia="Calibri" w:hAnsi="Times New Roman" w:cs="Times New Roman"/>
          <w:sz w:val="28"/>
          <w:szCs w:val="28"/>
          <w:lang w:val="en-US"/>
        </w:rPr>
        <w:t>II</w:t>
      </w:r>
      <w:r w:rsidRPr="00910A49">
        <w:rPr>
          <w:rFonts w:ascii="Times New Roman" w:eastAsia="Calibri" w:hAnsi="Times New Roman" w:cs="Times New Roman"/>
          <w:sz w:val="28"/>
          <w:szCs w:val="28"/>
        </w:rPr>
        <w:t xml:space="preserve"> «Оборудование мест погребения» после слов «</w:t>
      </w:r>
      <w:r w:rsidRPr="00910A49">
        <w:rPr>
          <w:rFonts w:ascii="Times New Roman" w:eastAsia="Times New Roman" w:hAnsi="Times New Roman" w:cs="Times New Roman"/>
          <w:sz w:val="28"/>
          <w:szCs w:val="28"/>
          <w:lang w:eastAsia="ru-RU"/>
        </w:rPr>
        <w:t>инвентарные склады» добавить слова «, контейнерная площадка».</w:t>
      </w:r>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0A49">
        <w:rPr>
          <w:rFonts w:ascii="Times New Roman" w:eastAsia="Calibri" w:hAnsi="Times New Roman" w:cs="Times New Roman"/>
          <w:sz w:val="28"/>
          <w:szCs w:val="28"/>
        </w:rPr>
        <w:t xml:space="preserve">1.3. </w:t>
      </w:r>
      <w:proofErr w:type="gramStart"/>
      <w:r w:rsidRPr="00910A49">
        <w:rPr>
          <w:rFonts w:ascii="Times New Roman" w:eastAsia="Calibri" w:hAnsi="Times New Roman" w:cs="Times New Roman"/>
          <w:sz w:val="28"/>
          <w:szCs w:val="28"/>
        </w:rPr>
        <w:t xml:space="preserve">В пункте 7 Раздела </w:t>
      </w:r>
      <w:r w:rsidRPr="00910A49">
        <w:rPr>
          <w:rFonts w:ascii="Times New Roman" w:eastAsia="Calibri" w:hAnsi="Times New Roman" w:cs="Times New Roman"/>
          <w:sz w:val="28"/>
          <w:szCs w:val="28"/>
          <w:lang w:val="en-US"/>
        </w:rPr>
        <w:t>II</w:t>
      </w:r>
      <w:r w:rsidRPr="00910A49">
        <w:rPr>
          <w:rFonts w:ascii="Times New Roman" w:eastAsia="Calibri" w:hAnsi="Times New Roman" w:cs="Times New Roman"/>
          <w:sz w:val="28"/>
          <w:szCs w:val="28"/>
        </w:rPr>
        <w:t xml:space="preserve"> «Оборудование мест погребения» 1 слова «</w:t>
      </w:r>
      <w:r w:rsidRPr="00910A49">
        <w:rPr>
          <w:rFonts w:ascii="Times New Roman" w:eastAsia="Times New Roman" w:hAnsi="Times New Roman" w:cs="Times New Roman"/>
          <w:sz w:val="28"/>
          <w:szCs w:val="28"/>
          <w:lang w:eastAsia="ru-RU"/>
        </w:rPr>
        <w:t>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заменить на слова «</w:t>
      </w:r>
      <w:r w:rsidRPr="00910A49">
        <w:rPr>
          <w:rFonts w:ascii="Times New Roman" w:eastAsia="Calibri" w:hAnsi="Times New Roman" w:cs="Times New Roman"/>
          <w:sz w:val="28"/>
          <w:szCs w:val="28"/>
        </w:rPr>
        <w:t>от 28.01.2021 №3 «Об утверждении санитарных правил и норм СанПиН 2.1.3684-21 «Санитарно-эпидемиологические требования к содержанию территории городских и сельских поселений, к водным</w:t>
      </w:r>
      <w:proofErr w:type="gramEnd"/>
      <w:r w:rsidRPr="00910A49">
        <w:rPr>
          <w:rFonts w:ascii="Times New Roman" w:eastAsia="Calibri" w:hAnsi="Times New Roman" w:cs="Times New Roman"/>
          <w:sz w:val="28"/>
          <w:szCs w:val="28"/>
        </w:rPr>
        <w:t xml:space="preserve"> </w:t>
      </w:r>
      <w:proofErr w:type="gramStart"/>
      <w:r w:rsidRPr="00910A49">
        <w:rPr>
          <w:rFonts w:ascii="Times New Roman" w:eastAsia="Calibri" w:hAnsi="Times New Roman" w:cs="Times New Roman"/>
          <w:sz w:val="28"/>
          <w:szCs w:val="28"/>
        </w:rPr>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910A49" w:rsidRPr="00910A49" w:rsidRDefault="00910A49" w:rsidP="00910A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0A49">
        <w:rPr>
          <w:rFonts w:ascii="Times New Roman" w:eastAsia="Calibri" w:hAnsi="Times New Roman" w:cs="Times New Roman"/>
          <w:sz w:val="28"/>
          <w:szCs w:val="28"/>
        </w:rPr>
        <w:t xml:space="preserve">1.4. </w:t>
      </w:r>
      <w:proofErr w:type="gramStart"/>
      <w:r w:rsidRPr="00910A49">
        <w:rPr>
          <w:rFonts w:ascii="Times New Roman" w:eastAsia="Calibri" w:hAnsi="Times New Roman" w:cs="Times New Roman"/>
          <w:sz w:val="28"/>
          <w:szCs w:val="28"/>
        </w:rPr>
        <w:t>В преамбуле Приложения 2 1 слова «</w:t>
      </w:r>
      <w:r w:rsidRPr="00910A49">
        <w:rPr>
          <w:rFonts w:ascii="Times New Roman" w:eastAsia="Times New Roman" w:hAnsi="Times New Roman" w:cs="Times New Roman"/>
          <w:sz w:val="28"/>
          <w:szCs w:val="28"/>
          <w:lang w:eastAsia="ru-RU"/>
        </w:rPr>
        <w:t>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 заменить на слова «</w:t>
      </w:r>
      <w:r w:rsidRPr="00910A49">
        <w:rPr>
          <w:rFonts w:ascii="Times New Roman" w:eastAsia="Calibri" w:hAnsi="Times New Roman" w:cs="Times New Roman"/>
          <w:sz w:val="28"/>
          <w:szCs w:val="28"/>
        </w:rPr>
        <w:t>от</w:t>
      </w:r>
      <w:proofErr w:type="gramEnd"/>
      <w:r w:rsidRPr="00910A49">
        <w:rPr>
          <w:rFonts w:ascii="Times New Roman" w:eastAsia="Calibri" w:hAnsi="Times New Roman" w:cs="Times New Roman"/>
          <w:sz w:val="28"/>
          <w:szCs w:val="28"/>
        </w:rPr>
        <w:t xml:space="preserve"> 28.01.2021 №3 «Об утверждении санитарных правил и норм СанПиН 2.1.3684-21 «Санитарно-эпидемиологические требования к содержанию территории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10A49" w:rsidRPr="00910A49" w:rsidRDefault="00910A49" w:rsidP="00910A49">
      <w:pPr>
        <w:tabs>
          <w:tab w:val="left" w:pos="0"/>
          <w:tab w:val="left" w:pos="1134"/>
        </w:tabs>
        <w:spacing w:after="0"/>
        <w:ind w:firstLine="709"/>
        <w:jc w:val="both"/>
        <w:rPr>
          <w:rFonts w:ascii="Times New Roman" w:eastAsia="Times New Roman" w:hAnsi="Times New Roman" w:cs="Times New Roman"/>
          <w:sz w:val="28"/>
          <w:szCs w:val="28"/>
          <w:lang w:eastAsia="ru-RU"/>
        </w:rPr>
      </w:pPr>
      <w:r w:rsidRPr="00910A49">
        <w:rPr>
          <w:rFonts w:ascii="Times New Roman" w:eastAsia="Calibri" w:hAnsi="Times New Roman" w:cs="Times New Roman"/>
          <w:sz w:val="28"/>
          <w:szCs w:val="28"/>
        </w:rPr>
        <w:t>2.</w:t>
      </w:r>
      <w:r w:rsidRPr="00910A49">
        <w:rPr>
          <w:rFonts w:ascii="Times New Roman" w:eastAsia="Calibri" w:hAnsi="Times New Roman" w:cs="Times New Roman"/>
          <w:sz w:val="28"/>
          <w:szCs w:val="28"/>
        </w:rPr>
        <w:tab/>
      </w:r>
      <w:proofErr w:type="gramStart"/>
      <w:r w:rsidRPr="00910A49">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910A49">
        <w:rPr>
          <w:rFonts w:ascii="Times New Roman" w:eastAsia="Times New Roman" w:hAnsi="Times New Roman" w:cs="Times New Roman"/>
          <w:sz w:val="28"/>
          <w:szCs w:val="28"/>
          <w:lang w:eastAsia="ru-RU"/>
        </w:rPr>
        <w:t>Светловский</w:t>
      </w:r>
      <w:proofErr w:type="spellEnd"/>
      <w:r w:rsidRPr="00910A49">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910A49" w:rsidRPr="00910A49" w:rsidRDefault="00910A49" w:rsidP="00910A49">
      <w:pPr>
        <w:tabs>
          <w:tab w:val="left" w:pos="1134"/>
        </w:tabs>
        <w:ind w:right="-6" w:firstLine="709"/>
        <w:jc w:val="both"/>
        <w:rPr>
          <w:rFonts w:ascii="Times New Roman" w:eastAsia="Times New Roman" w:hAnsi="Times New Roman" w:cs="Times New Roman"/>
          <w:snapToGrid w:val="0"/>
          <w:sz w:val="28"/>
          <w:szCs w:val="28"/>
          <w:lang w:eastAsia="ru-RU"/>
        </w:rPr>
      </w:pPr>
      <w:r w:rsidRPr="00910A49">
        <w:rPr>
          <w:rFonts w:ascii="Times New Roman" w:eastAsia="Calibri" w:hAnsi="Times New Roman" w:cs="Times New Roman"/>
          <w:sz w:val="28"/>
          <w:szCs w:val="28"/>
        </w:rPr>
        <w:t xml:space="preserve">3. </w:t>
      </w:r>
      <w:r w:rsidRPr="00910A49">
        <w:rPr>
          <w:rFonts w:ascii="Times New Roman" w:eastAsia="Times New Roman" w:hAnsi="Times New Roman" w:cs="Times New Roman"/>
          <w:snapToGrid w:val="0"/>
          <w:sz w:val="28"/>
          <w:szCs w:val="28"/>
          <w:lang w:eastAsia="ru-RU"/>
        </w:rPr>
        <w:t>Настоящее постановление вступает в силу после его официального опубликования.</w:t>
      </w:r>
    </w:p>
    <w:p w:rsidR="00910A49" w:rsidRPr="00910A49" w:rsidRDefault="00910A49" w:rsidP="00910A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0A49" w:rsidRPr="00910A49" w:rsidRDefault="00910A49" w:rsidP="00910A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0A49" w:rsidRPr="00910A49" w:rsidRDefault="00910A49" w:rsidP="00910A49">
      <w:pPr>
        <w:widowControl w:val="0"/>
        <w:autoSpaceDE w:val="0"/>
        <w:autoSpaceDN w:val="0"/>
        <w:spacing w:after="0" w:line="240" w:lineRule="auto"/>
        <w:ind w:firstLine="709"/>
        <w:jc w:val="both"/>
        <w:rPr>
          <w:rFonts w:ascii="Times New Roman" w:eastAsia="Times New Roman" w:hAnsi="Times New Roman" w:cs="Times New Roman"/>
          <w:i/>
          <w:sz w:val="20"/>
          <w:szCs w:val="20"/>
          <w:lang w:eastAsia="ru-RU"/>
        </w:rPr>
      </w:pPr>
      <w:proofErr w:type="spellStart"/>
      <w:r w:rsidRPr="00910A49">
        <w:rPr>
          <w:rFonts w:ascii="Times New Roman" w:eastAsia="Times New Roman" w:hAnsi="Times New Roman" w:cs="Times New Roman"/>
          <w:sz w:val="28"/>
          <w:szCs w:val="28"/>
          <w:lang w:eastAsia="ru-RU"/>
        </w:rPr>
        <w:t>И.о</w:t>
      </w:r>
      <w:proofErr w:type="spellEnd"/>
      <w:r w:rsidRPr="00910A49">
        <w:rPr>
          <w:rFonts w:ascii="Times New Roman" w:eastAsia="Times New Roman" w:hAnsi="Times New Roman" w:cs="Times New Roman"/>
          <w:sz w:val="28"/>
          <w:szCs w:val="28"/>
          <w:lang w:eastAsia="ru-RU"/>
        </w:rPr>
        <w:t>. Главы поселения                                                 Е.Н. Тодорова</w:t>
      </w:r>
    </w:p>
    <w:p w:rsidR="00910A49" w:rsidRPr="00910A49" w:rsidRDefault="00910A49" w:rsidP="00910A49">
      <w:pPr>
        <w:jc w:val="both"/>
        <w:rPr>
          <w:rFonts w:ascii="Times New Roman" w:eastAsia="Calibri" w:hAnsi="Times New Roman" w:cs="Times New Roman"/>
          <w:sz w:val="28"/>
          <w:szCs w:val="28"/>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910A49" w:rsidRDefault="00910A49"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910A49" w:rsidRDefault="00910A49"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910A49" w:rsidRDefault="00910A49"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910A49" w:rsidRPr="00484FAC" w:rsidRDefault="00910A49"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w:t>
      </w:r>
      <w:bookmarkStart w:id="0" w:name="_GoBack"/>
      <w:bookmarkEnd w:id="0"/>
      <w:r w:rsidRPr="00F40063">
        <w:rPr>
          <w:rFonts w:ascii="Times New Roman" w:eastAsia="Calibri" w:hAnsi="Times New Roman" w:cs="Times New Roman"/>
          <w:sz w:val="24"/>
          <w:szCs w:val="24"/>
        </w:rPr>
        <w:t>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910A49">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285CC814"/>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9">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57CD24A9"/>
    <w:multiLevelType w:val="hybridMultilevel"/>
    <w:tmpl w:val="0360D436"/>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6">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40"/>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6"/>
  </w:num>
  <w:num w:numId="15">
    <w:abstractNumId w:val="29"/>
  </w:num>
  <w:num w:numId="16">
    <w:abstractNumId w:val="31"/>
  </w:num>
  <w:num w:numId="17">
    <w:abstractNumId w:val="11"/>
  </w:num>
  <w:num w:numId="18">
    <w:abstractNumId w:val="39"/>
  </w:num>
  <w:num w:numId="19">
    <w:abstractNumId w:val="37"/>
  </w:num>
  <w:num w:numId="20">
    <w:abstractNumId w:val="37"/>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6"/>
  </w:num>
  <w:num w:numId="35">
    <w:abstractNumId w:val="29"/>
  </w:num>
  <w:num w:numId="36">
    <w:abstractNumId w:val="31"/>
  </w:num>
  <w:num w:numId="37">
    <w:abstractNumId w:val="11"/>
  </w:num>
  <w:num w:numId="38">
    <w:abstractNumId w:val="39"/>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0A49"/>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1450596">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4511803">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3606677">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22564620">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0630446">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2264288">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ED6584B39E0DAF2BAE9C4C280752F6858BD60CCB8F74FE6CDD3985E953FB55DA4D19291589A2FAC43E577129C9D9DED641101E8BF196FAk622O" TargetMode="External"/><Relationship Id="rId18" Type="http://schemas.openxmlformats.org/officeDocument/2006/relationships/hyperlink" Target="consultantplus://offline/ref=3CED6584B39E0DAF2BAE9C4C280752F6858BD60CCB8F74FE6CDD3985E953FB55DA4D19291589A3F9CA3E577129C9D9DED641101E8BF196FAk62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7690" TargetMode="External"/><Relationship Id="rId7" Type="http://schemas.openxmlformats.org/officeDocument/2006/relationships/footnotes" Target="footnotes.xml"/><Relationship Id="rId12" Type="http://schemas.openxmlformats.org/officeDocument/2006/relationships/hyperlink" Target="consultantplus://offline/ref=3CED6584B39E0DAF2BAE9C4C280752F6858BD60CCB8F74FE6CDD3985E953FB55DA4D19291589A0F9C73E577129C9D9DED641101E8BF196FAk622O" TargetMode="External"/><Relationship Id="rId17" Type="http://schemas.openxmlformats.org/officeDocument/2006/relationships/hyperlink" Target="consultantplus://offline/ref=3CED6584B39E0DAF2BAE9C4C280752F6858BD60CCB8F74FE6CDD3985E953FB55DA4D19291589A3FDC03E577129C9D9DED641101E8BF196FAk62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ED6584B39E0DAF2BAE9C4C280752F6858BD60CCB8F74FE6CDD3985E953FB55DA4D19291589A3F6C23E577129C9D9DED641101E8BF196FAk622O" TargetMode="External"/><Relationship Id="rId20"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131\&#1087;&#1086;&#1095;&#1090;&#1072;\&#1057;&#1040;&#1049;&#1058;%20&#1076;&#1083;&#1103;%20&#1055;&#1077;&#1088;&#1086;&#1074;&#1086;&#1081;\&#1085;&#1072;%20&#1089;&#1072;&#1081;&#1090;%2017.05.2021\&#1057;&#1074;&#1077;&#1090;&#1083;&#1086;&#1074;&#1089;&#1082;&#1080;&#1081;%20&#1074;&#1077;&#1089;&#1090;&#1085;&#1080;&#1082;\69-&#1060;&#1047;.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CED6584B39E0DAF2BAE9C4C280752F6858BD60CCB8F74FE6CDD3985E953FB55DA4D19291589A3F9C13E577129C9D9DED641101E8BF196FAk622O" TargetMode="External"/><Relationship Id="rId23" Type="http://schemas.openxmlformats.org/officeDocument/2006/relationships/hyperlink" Target="http://docs.cntd.ru/document/499011838" TargetMode="External"/><Relationship Id="rId10" Type="http://schemas.openxmlformats.org/officeDocument/2006/relationships/hyperlink" Target="consultantplus://offline/ref=3CED6584B39E0DAF2BAE82413E6B05F980878A08CD887CA0318C3FD2B603FD009A0D1F7C56CDADFFC33503276497808E910A1D1C96ED96FB7D2309C8k923O" TargetMode="External"/><Relationship Id="rId19" Type="http://schemas.openxmlformats.org/officeDocument/2006/relationships/hyperlink" Target="consultantplus://offline/ref=3CED6584B39E0DAF2BAE9C4C280752F6858BD60CCB8F74FE6CDD3985E953FB55DA4D19291589A3F6C63E577129C9D9DED641101E8BF196FAk622O" TargetMode="External"/><Relationship Id="rId4" Type="http://schemas.microsoft.com/office/2007/relationships/stylesWithEffects" Target="stylesWithEffects.xml"/><Relationship Id="rId9" Type="http://schemas.openxmlformats.org/officeDocument/2006/relationships/hyperlink" Target="consultantplus://offline/ref=3CED6584B39E0DAF2BAE9C4C280752F6858BD60CCB8F74FE6CDD3985E953FB55DA4D19291589A0F9C73E577129C9D9DED641101E8BF196FAk622O" TargetMode="External"/><Relationship Id="rId14" Type="http://schemas.openxmlformats.org/officeDocument/2006/relationships/hyperlink" Target="consultantplus://offline/ref=3CED6584B39E0DAF2BAE9C4C280752F6858BD60CCB8F74FE6CDD3985E953FB55DA4D19291589A3F9C23E577129C9D9DED641101E8BF196FAk622O" TargetMode="External"/><Relationship Id="rId22"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36CD-3510-4FC4-8E44-28C6ECA6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24</Pages>
  <Words>7459</Words>
  <Characters>42520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84</cp:revision>
  <cp:lastPrinted>2021-05-17T08:12:00Z</cp:lastPrinted>
  <dcterms:created xsi:type="dcterms:W3CDTF">2017-12-08T07:40:00Z</dcterms:created>
  <dcterms:modified xsi:type="dcterms:W3CDTF">2021-05-17T08:14:00Z</dcterms:modified>
</cp:coreProperties>
</file>